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16A0" w14:textId="67C8E992" w:rsidR="009C6CC5" w:rsidRDefault="009C6CC5" w:rsidP="00234FB6">
      <w:pPr>
        <w:pStyle w:val="Heading2"/>
      </w:pPr>
      <w:r>
        <w:t xml:space="preserve">Before </w:t>
      </w:r>
      <w:r w:rsidR="00777D36">
        <w:t>filling in this risk assessment</w:t>
      </w:r>
    </w:p>
    <w:p w14:paraId="0479721B" w14:textId="09ACA5C8" w:rsidR="001025FA" w:rsidRDefault="001025FA" w:rsidP="001025FA">
      <w:r>
        <w:t>As part of your University induction and regular training you should have taken a set of compulsory courses</w:t>
      </w:r>
      <w:r w:rsidR="00C12928">
        <w:t xml:space="preserve">: </w:t>
      </w:r>
      <w:r>
        <w:t>https://www.stir.ac.uk/about/professional-services/estates-and-campus-services/safety-environment-and-continuity/safety/induction-courses/</w:t>
      </w:r>
    </w:p>
    <w:p w14:paraId="421B2DB5" w14:textId="5B1EE24A" w:rsidR="001025FA" w:rsidRDefault="001025FA" w:rsidP="001025FA">
      <w:r>
        <w:t>The University has further information available on their health and safety pages</w:t>
      </w:r>
      <w:r w:rsidR="00C12928">
        <w:t xml:space="preserve">: </w:t>
      </w:r>
      <w:r w:rsidR="00C12928" w:rsidRPr="00C12928">
        <w:t>https://www.stir.ac.uk/about/professional-services/estates-and-campus-services/safety-environment-and-continuity/safety/</w:t>
      </w:r>
    </w:p>
    <w:p w14:paraId="5F9308F5" w14:textId="13909EA9" w:rsidR="00634F69" w:rsidRDefault="00D807E8" w:rsidP="001025FA">
      <w:r>
        <w:t>The sport science safety pages have more specific information</w:t>
      </w:r>
      <w:r w:rsidR="00C12928">
        <w:t xml:space="preserve">: </w:t>
      </w:r>
      <w:r w:rsidR="00634F69" w:rsidRPr="00634F69">
        <w:t>https://sportsciencesafety.stir.ac.uk/</w:t>
      </w:r>
    </w:p>
    <w:p w14:paraId="23B939A4" w14:textId="77777777" w:rsidR="00D807E8" w:rsidRDefault="00D807E8" w:rsidP="00D807E8">
      <w:pPr>
        <w:pStyle w:val="Heading2"/>
      </w:pPr>
      <w:r>
        <w:t>Local safety policy for Sport Science</w:t>
      </w:r>
    </w:p>
    <w:p w14:paraId="5815B82A" w14:textId="23A6F84C" w:rsidR="00D807E8" w:rsidRDefault="00D807E8" w:rsidP="00D807E8">
      <w:r>
        <w:t xml:space="preserve">The Faculty takes issues of health and safety and best practice for risk management very seriously. All research projects, including undergraduate dissertation research and postgraduate research should complete a risk assessment. All researchers should make themselves aware of the specific needs their research has for compliance with health and safety legislation. The division carries out Health and Safety inspections regularly to ensure a safe working environment. All staff, project students and visiting researchers should ensure that they have received up to date basic training in Health and Safety either through their supervisor or the laboratory manager.  Staff are required to take a series of courses on arrival and at regular intervals. To undertake any applied research everyone must obtain a permit to work which you will be given as part of your laboratory induction and can be renewed </w:t>
      </w:r>
      <w:r w:rsidR="00634F69">
        <w:t>on request</w:t>
      </w:r>
      <w:r>
        <w:t>.</w:t>
      </w:r>
    </w:p>
    <w:p w14:paraId="5446FCF2" w14:textId="77777777" w:rsidR="00D807E8" w:rsidRDefault="00D807E8" w:rsidP="00D807E8">
      <w:pPr>
        <w:pStyle w:val="Heading2"/>
      </w:pPr>
      <w:r>
        <w:t xml:space="preserve">Who is responsible? </w:t>
      </w:r>
    </w:p>
    <w:p w14:paraId="17E820C1" w14:textId="4DE0E312" w:rsidR="00D807E8" w:rsidRDefault="00D807E8" w:rsidP="00D807E8">
      <w:r>
        <w:t xml:space="preserve">The operational responsibility for health and safety policy for Health Science and Sport lies with head of faculty Prof Jayne Donaldson. The Safety Officer, Dr </w:t>
      </w:r>
      <w:r w:rsidR="0090173E">
        <w:t xml:space="preserve">Nidia </w:t>
      </w:r>
      <w:r w:rsidR="00FA4251">
        <w:t>Rodriguez</w:t>
      </w:r>
      <w:r w:rsidR="0090173E">
        <w:t xml:space="preserve"> Sanchez</w:t>
      </w:r>
      <w:r>
        <w:t xml:space="preserve"> is responsible for coordination and communication of health and safety policy &amp; procedures in the faculty.  Academic staff are responsible for conducting risk assessments for all undergraduate and taught postgraduate activities both field and laboratory based.  Academic supervisors and postgraduate students are responsible for conducting risk assessments for all research activities both field and laboratory based.  Accident and incident reports should be directed the School Manager, Elizabeth Robertson. Radiation Protection Supervisors are; Gillian Dreczkowski and Chris Grigson. A list of first aid trained staff is provided on the door of each laboratory.</w:t>
      </w:r>
    </w:p>
    <w:p w14:paraId="7B56F60B" w14:textId="72BFD2BC" w:rsidR="00C12928" w:rsidRDefault="00C12928" w:rsidP="00C12928">
      <w:pPr>
        <w:pStyle w:val="Heading2"/>
      </w:pPr>
      <w:r>
        <w:t>Contacts</w:t>
      </w:r>
    </w:p>
    <w:tbl>
      <w:tblPr>
        <w:tblStyle w:val="TableGrid"/>
        <w:tblW w:w="0" w:type="auto"/>
        <w:tblLook w:val="04A0" w:firstRow="1" w:lastRow="0" w:firstColumn="1" w:lastColumn="0" w:noHBand="0" w:noVBand="1"/>
      </w:tblPr>
      <w:tblGrid>
        <w:gridCol w:w="4390"/>
        <w:gridCol w:w="2409"/>
        <w:gridCol w:w="2217"/>
      </w:tblGrid>
      <w:tr w:rsidR="00C967FE" w:rsidRPr="00C967FE" w14:paraId="193D7EE2" w14:textId="77777777" w:rsidTr="00A056D1">
        <w:tc>
          <w:tcPr>
            <w:tcW w:w="4390" w:type="dxa"/>
          </w:tcPr>
          <w:p w14:paraId="767F6CFE" w14:textId="77777777" w:rsidR="00C967FE" w:rsidRPr="00C967FE" w:rsidRDefault="00C967FE" w:rsidP="0005522B">
            <w:r w:rsidRPr="00C967FE">
              <w:t>Emergency: Fire, First Aid, Ambulance</w:t>
            </w:r>
          </w:p>
        </w:tc>
        <w:tc>
          <w:tcPr>
            <w:tcW w:w="2409" w:type="dxa"/>
          </w:tcPr>
          <w:p w14:paraId="118551B9" w14:textId="77777777" w:rsidR="00C967FE" w:rsidRPr="00C967FE" w:rsidRDefault="00C967FE" w:rsidP="0005522B">
            <w:r w:rsidRPr="00C967FE">
              <w:t>2222 (internal phone)</w:t>
            </w:r>
          </w:p>
        </w:tc>
        <w:tc>
          <w:tcPr>
            <w:tcW w:w="2217" w:type="dxa"/>
          </w:tcPr>
          <w:p w14:paraId="429CED04" w14:textId="77777777" w:rsidR="00C967FE" w:rsidRPr="00C967FE" w:rsidRDefault="00C967FE" w:rsidP="0005522B">
            <w:r w:rsidRPr="00C967FE">
              <w:t>01786 46 7999</w:t>
            </w:r>
          </w:p>
        </w:tc>
      </w:tr>
      <w:tr w:rsidR="00C967FE" w:rsidRPr="00C967FE" w14:paraId="136F6DE2" w14:textId="77777777" w:rsidTr="00A056D1">
        <w:tc>
          <w:tcPr>
            <w:tcW w:w="4390" w:type="dxa"/>
          </w:tcPr>
          <w:p w14:paraId="67396211" w14:textId="77777777" w:rsidR="00C967FE" w:rsidRPr="00C967FE" w:rsidRDefault="00C967FE" w:rsidP="0005522B">
            <w:r w:rsidRPr="00C967FE">
              <w:t>Head of Faculty: Prof Jayne Donaldson</w:t>
            </w:r>
          </w:p>
        </w:tc>
        <w:tc>
          <w:tcPr>
            <w:tcW w:w="2409" w:type="dxa"/>
          </w:tcPr>
          <w:p w14:paraId="1F740856" w14:textId="77777777" w:rsidR="00C967FE" w:rsidRPr="00C967FE" w:rsidRDefault="00C967FE" w:rsidP="0005522B">
            <w:r w:rsidRPr="00C967FE">
              <w:t>7657 6281</w:t>
            </w:r>
          </w:p>
        </w:tc>
        <w:tc>
          <w:tcPr>
            <w:tcW w:w="2217" w:type="dxa"/>
          </w:tcPr>
          <w:p w14:paraId="41707CC5" w14:textId="77777777" w:rsidR="00C967FE" w:rsidRPr="00C967FE" w:rsidRDefault="00C967FE" w:rsidP="0005522B">
            <w:r w:rsidRPr="00C967FE">
              <w:t>01786 46 7657 6281</w:t>
            </w:r>
          </w:p>
        </w:tc>
      </w:tr>
      <w:tr w:rsidR="00C967FE" w:rsidRPr="00C967FE" w14:paraId="0E3D99C9" w14:textId="77777777" w:rsidTr="00A056D1">
        <w:tc>
          <w:tcPr>
            <w:tcW w:w="4390" w:type="dxa"/>
          </w:tcPr>
          <w:p w14:paraId="34D72230" w14:textId="77777777" w:rsidR="00C967FE" w:rsidRPr="00C967FE" w:rsidRDefault="00C967FE" w:rsidP="0005522B">
            <w:r w:rsidRPr="00C967FE">
              <w:t>Faculty Manager: Elizabeth Robertson</w:t>
            </w:r>
          </w:p>
        </w:tc>
        <w:tc>
          <w:tcPr>
            <w:tcW w:w="2409" w:type="dxa"/>
          </w:tcPr>
          <w:p w14:paraId="3C474FEC" w14:textId="77777777" w:rsidR="00C967FE" w:rsidRPr="00C967FE" w:rsidRDefault="00C967FE" w:rsidP="0005522B">
            <w:r w:rsidRPr="00C967FE">
              <w:t>7493</w:t>
            </w:r>
          </w:p>
        </w:tc>
        <w:tc>
          <w:tcPr>
            <w:tcW w:w="2217" w:type="dxa"/>
          </w:tcPr>
          <w:p w14:paraId="16D1EB53" w14:textId="77777777" w:rsidR="00C967FE" w:rsidRPr="00C967FE" w:rsidRDefault="00C967FE" w:rsidP="0005522B">
            <w:r w:rsidRPr="00C967FE">
              <w:t>01786 46 7493</w:t>
            </w:r>
          </w:p>
        </w:tc>
      </w:tr>
      <w:tr w:rsidR="00C967FE" w:rsidRPr="00C967FE" w14:paraId="3CE46FE7" w14:textId="77777777" w:rsidTr="00A056D1">
        <w:tc>
          <w:tcPr>
            <w:tcW w:w="4390" w:type="dxa"/>
          </w:tcPr>
          <w:p w14:paraId="6C416432" w14:textId="4A4D7F6B" w:rsidR="00C967FE" w:rsidRPr="00C967FE" w:rsidRDefault="00C967FE" w:rsidP="002C0A10">
            <w:r w:rsidRPr="00C967FE">
              <w:t xml:space="preserve">Safety Adviser:   </w:t>
            </w:r>
            <w:r w:rsidR="002C0A10">
              <w:t xml:space="preserve">Dr Nidia </w:t>
            </w:r>
            <w:r w:rsidR="00FA4251">
              <w:t>Rodriguez</w:t>
            </w:r>
            <w:r w:rsidR="002C0A10">
              <w:t xml:space="preserve"> Sanchez</w:t>
            </w:r>
          </w:p>
        </w:tc>
        <w:tc>
          <w:tcPr>
            <w:tcW w:w="2409" w:type="dxa"/>
          </w:tcPr>
          <w:p w14:paraId="23ADCA80" w14:textId="30B13BB7" w:rsidR="00C967FE" w:rsidRPr="00C967FE" w:rsidRDefault="00C967FE" w:rsidP="0005522B">
            <w:r w:rsidRPr="00C967FE">
              <w:t>6</w:t>
            </w:r>
            <w:r w:rsidR="002C0A10">
              <w:t>098</w:t>
            </w:r>
          </w:p>
        </w:tc>
        <w:tc>
          <w:tcPr>
            <w:tcW w:w="2217" w:type="dxa"/>
          </w:tcPr>
          <w:p w14:paraId="5D3E5F8C" w14:textId="77777777" w:rsidR="00C967FE" w:rsidRPr="00C967FE" w:rsidRDefault="00C967FE" w:rsidP="0005522B">
            <w:r w:rsidRPr="00C967FE">
              <w:t>01786 46 6024</w:t>
            </w:r>
          </w:p>
        </w:tc>
      </w:tr>
      <w:tr w:rsidR="00C967FE" w:rsidRPr="00C967FE" w14:paraId="2AD8A906" w14:textId="77777777" w:rsidTr="00A056D1">
        <w:tc>
          <w:tcPr>
            <w:tcW w:w="4390" w:type="dxa"/>
          </w:tcPr>
          <w:p w14:paraId="22A5B5EE" w14:textId="77777777" w:rsidR="00C967FE" w:rsidRPr="00C967FE" w:rsidRDefault="00C967FE" w:rsidP="0005522B">
            <w:r w:rsidRPr="00C967FE">
              <w:t>Radiation protection supervisor: Gillian Dreczkowski:  Cottrell  room 3B144</w:t>
            </w:r>
          </w:p>
        </w:tc>
        <w:tc>
          <w:tcPr>
            <w:tcW w:w="2409" w:type="dxa"/>
          </w:tcPr>
          <w:p w14:paraId="4A412A1A" w14:textId="77777777" w:rsidR="00C967FE" w:rsidRPr="00C967FE" w:rsidRDefault="00C967FE" w:rsidP="0005522B">
            <w:r w:rsidRPr="00C967FE">
              <w:t>6297</w:t>
            </w:r>
          </w:p>
        </w:tc>
        <w:tc>
          <w:tcPr>
            <w:tcW w:w="2217" w:type="dxa"/>
          </w:tcPr>
          <w:p w14:paraId="40F8FB97" w14:textId="77777777" w:rsidR="00C967FE" w:rsidRPr="00C967FE" w:rsidRDefault="00C967FE" w:rsidP="0005522B">
            <w:r w:rsidRPr="00C967FE">
              <w:t>01786 46 6297</w:t>
            </w:r>
          </w:p>
        </w:tc>
      </w:tr>
      <w:tr w:rsidR="00C967FE" w:rsidRPr="00C967FE" w14:paraId="4B15E4B2" w14:textId="77777777" w:rsidTr="00A056D1">
        <w:tc>
          <w:tcPr>
            <w:tcW w:w="4390" w:type="dxa"/>
          </w:tcPr>
          <w:p w14:paraId="54D90480" w14:textId="77777777" w:rsidR="00C967FE" w:rsidRPr="00C967FE" w:rsidRDefault="00C967FE" w:rsidP="0005522B">
            <w:r w:rsidRPr="00C967FE">
              <w:t>Radiation protection supervisor: Chris Grigson: Pathfoot room C4</w:t>
            </w:r>
          </w:p>
        </w:tc>
        <w:tc>
          <w:tcPr>
            <w:tcW w:w="2409" w:type="dxa"/>
          </w:tcPr>
          <w:p w14:paraId="248E7A9E" w14:textId="77777777" w:rsidR="00C967FE" w:rsidRPr="00C967FE" w:rsidRDefault="00C967FE" w:rsidP="0005522B">
            <w:r w:rsidRPr="00C967FE">
              <w:t>6469</w:t>
            </w:r>
          </w:p>
        </w:tc>
        <w:tc>
          <w:tcPr>
            <w:tcW w:w="2217" w:type="dxa"/>
          </w:tcPr>
          <w:p w14:paraId="0902CA41" w14:textId="77777777" w:rsidR="00C967FE" w:rsidRPr="00C967FE" w:rsidRDefault="00C967FE" w:rsidP="0005522B">
            <w:r w:rsidRPr="00C967FE">
              <w:t>01786 46 6469</w:t>
            </w:r>
          </w:p>
        </w:tc>
      </w:tr>
      <w:tr w:rsidR="00C967FE" w:rsidRPr="00C967FE" w14:paraId="61199930" w14:textId="77777777" w:rsidTr="00A056D1">
        <w:tc>
          <w:tcPr>
            <w:tcW w:w="4390" w:type="dxa"/>
          </w:tcPr>
          <w:p w14:paraId="21F36CA3" w14:textId="1A4CA656" w:rsidR="00C967FE" w:rsidRPr="00C967FE" w:rsidRDefault="00C967FE" w:rsidP="0005522B">
            <w:r w:rsidRPr="00C967FE">
              <w:t>First Aider</w:t>
            </w:r>
            <w:r w:rsidR="002C0A10">
              <w:t>s</w:t>
            </w:r>
            <w:r w:rsidRPr="00C967FE">
              <w:t>: See signs on laboratory doors</w:t>
            </w:r>
          </w:p>
        </w:tc>
        <w:tc>
          <w:tcPr>
            <w:tcW w:w="2409" w:type="dxa"/>
          </w:tcPr>
          <w:p w14:paraId="129B793E" w14:textId="77777777" w:rsidR="00C967FE" w:rsidRPr="00C967FE" w:rsidRDefault="00C967FE" w:rsidP="0005522B"/>
        </w:tc>
        <w:tc>
          <w:tcPr>
            <w:tcW w:w="2217" w:type="dxa"/>
          </w:tcPr>
          <w:p w14:paraId="7186F2B2" w14:textId="77777777" w:rsidR="00C967FE" w:rsidRPr="00C967FE" w:rsidRDefault="00C967FE" w:rsidP="0005522B"/>
        </w:tc>
      </w:tr>
      <w:tr w:rsidR="00C967FE" w:rsidRPr="00C967FE" w14:paraId="20BE80C9" w14:textId="77777777" w:rsidTr="00A056D1">
        <w:tc>
          <w:tcPr>
            <w:tcW w:w="4390" w:type="dxa"/>
          </w:tcPr>
          <w:p w14:paraId="2E16B076" w14:textId="77777777" w:rsidR="00C967FE" w:rsidRPr="00C967FE" w:rsidRDefault="00C967FE" w:rsidP="0005522B">
            <w:r w:rsidRPr="00C967FE">
              <w:t>Defibrillator: See signs in all laboratories</w:t>
            </w:r>
          </w:p>
        </w:tc>
        <w:tc>
          <w:tcPr>
            <w:tcW w:w="2409" w:type="dxa"/>
          </w:tcPr>
          <w:p w14:paraId="377C7988" w14:textId="77777777" w:rsidR="00C967FE" w:rsidRPr="00C967FE" w:rsidRDefault="00C967FE" w:rsidP="0005522B"/>
        </w:tc>
        <w:tc>
          <w:tcPr>
            <w:tcW w:w="2217" w:type="dxa"/>
          </w:tcPr>
          <w:p w14:paraId="3D4F2801" w14:textId="77777777" w:rsidR="00C967FE" w:rsidRPr="00C967FE" w:rsidRDefault="00C967FE" w:rsidP="0005522B"/>
        </w:tc>
      </w:tr>
      <w:tr w:rsidR="00C967FE" w:rsidRPr="00C967FE" w14:paraId="7137D908" w14:textId="77777777" w:rsidTr="00A056D1">
        <w:tc>
          <w:tcPr>
            <w:tcW w:w="4390" w:type="dxa"/>
          </w:tcPr>
          <w:p w14:paraId="61925D68" w14:textId="77777777" w:rsidR="00C967FE" w:rsidRPr="00C967FE" w:rsidRDefault="00C967FE" w:rsidP="0005522B">
            <w:r w:rsidRPr="00C967FE">
              <w:t>Building Defects</w:t>
            </w:r>
          </w:p>
        </w:tc>
        <w:tc>
          <w:tcPr>
            <w:tcW w:w="2409" w:type="dxa"/>
          </w:tcPr>
          <w:p w14:paraId="4716461B" w14:textId="77777777" w:rsidR="00C967FE" w:rsidRPr="00C967FE" w:rsidRDefault="00C967FE" w:rsidP="0005522B">
            <w:r w:rsidRPr="00C967FE">
              <w:t>2444</w:t>
            </w:r>
          </w:p>
        </w:tc>
        <w:tc>
          <w:tcPr>
            <w:tcW w:w="2217" w:type="dxa"/>
          </w:tcPr>
          <w:p w14:paraId="3C8C6628" w14:textId="77777777" w:rsidR="00C967FE" w:rsidRPr="00C967FE" w:rsidRDefault="00C967FE" w:rsidP="0005522B">
            <w:r w:rsidRPr="00C967FE">
              <w:t>01786 46 2444</w:t>
            </w:r>
          </w:p>
        </w:tc>
      </w:tr>
      <w:tr w:rsidR="00C967FE" w:rsidRPr="00C967FE" w14:paraId="5431DB93" w14:textId="77777777" w:rsidTr="00A056D1">
        <w:tc>
          <w:tcPr>
            <w:tcW w:w="4390" w:type="dxa"/>
          </w:tcPr>
          <w:p w14:paraId="068DF335" w14:textId="77777777" w:rsidR="00C967FE" w:rsidRPr="00C967FE" w:rsidRDefault="00C967FE" w:rsidP="0005522B">
            <w:r w:rsidRPr="00C967FE">
              <w:t>University Safety Adviser</w:t>
            </w:r>
          </w:p>
        </w:tc>
        <w:tc>
          <w:tcPr>
            <w:tcW w:w="2409" w:type="dxa"/>
          </w:tcPr>
          <w:p w14:paraId="0EB7EFEE" w14:textId="77777777" w:rsidR="00C967FE" w:rsidRPr="00C967FE" w:rsidRDefault="00C967FE" w:rsidP="0005522B">
            <w:r w:rsidRPr="00C967FE">
              <w:t>7079</w:t>
            </w:r>
          </w:p>
        </w:tc>
        <w:tc>
          <w:tcPr>
            <w:tcW w:w="2217" w:type="dxa"/>
          </w:tcPr>
          <w:p w14:paraId="417C2F5D" w14:textId="77777777" w:rsidR="00C967FE" w:rsidRPr="00C967FE" w:rsidRDefault="00C967FE" w:rsidP="0005522B">
            <w:r w:rsidRPr="00C967FE">
              <w:t>01786 46 7079</w:t>
            </w:r>
          </w:p>
        </w:tc>
      </w:tr>
      <w:tr w:rsidR="00C967FE" w:rsidRPr="00C967FE" w14:paraId="7402064E" w14:textId="77777777" w:rsidTr="00A056D1">
        <w:tc>
          <w:tcPr>
            <w:tcW w:w="4390" w:type="dxa"/>
          </w:tcPr>
          <w:p w14:paraId="17C1799C" w14:textId="77777777" w:rsidR="00C967FE" w:rsidRPr="00C967FE" w:rsidRDefault="00C967FE" w:rsidP="0005522B">
            <w:r w:rsidRPr="00C967FE">
              <w:t>University Fire Officer</w:t>
            </w:r>
          </w:p>
        </w:tc>
        <w:tc>
          <w:tcPr>
            <w:tcW w:w="2409" w:type="dxa"/>
          </w:tcPr>
          <w:p w14:paraId="74631C07" w14:textId="77777777" w:rsidR="00C967FE" w:rsidRPr="00C967FE" w:rsidRDefault="00C967FE" w:rsidP="0005522B">
            <w:r w:rsidRPr="00C967FE">
              <w:t>6147</w:t>
            </w:r>
          </w:p>
        </w:tc>
        <w:tc>
          <w:tcPr>
            <w:tcW w:w="2217" w:type="dxa"/>
          </w:tcPr>
          <w:p w14:paraId="193727E4" w14:textId="77777777" w:rsidR="00C967FE" w:rsidRPr="00C967FE" w:rsidRDefault="00C967FE" w:rsidP="0005522B">
            <w:r w:rsidRPr="00C967FE">
              <w:t>01786 46 6147</w:t>
            </w:r>
          </w:p>
        </w:tc>
      </w:tr>
    </w:tbl>
    <w:p w14:paraId="47ED14B8" w14:textId="14256768" w:rsidR="00C967FE" w:rsidRDefault="00C967FE" w:rsidP="00C967FE">
      <w:r>
        <w:lastRenderedPageBreak/>
        <w:t>When phoning in an emergency, be prepared to state the service you require, the extension from which you are calling, the location of the emergency, your name and any other relevant information.</w:t>
      </w:r>
    </w:p>
    <w:p w14:paraId="3FEA525E" w14:textId="68D1C887" w:rsidR="00314737" w:rsidRDefault="00C967FE" w:rsidP="00314737">
      <w:pPr>
        <w:pStyle w:val="Heading2"/>
      </w:pPr>
      <w:r>
        <w:t>Equipment information</w:t>
      </w:r>
    </w:p>
    <w:p w14:paraId="241860ED" w14:textId="19134AD1" w:rsidR="00314737" w:rsidRDefault="00634F69" w:rsidP="00C967FE">
      <w:r>
        <w:t xml:space="preserve">Manufacturers manuals and </w:t>
      </w:r>
      <w:r w:rsidR="00314737">
        <w:t>Safe operating procedures (SOPs) are available in the holders adjacent to equipment.</w:t>
      </w:r>
      <w:r w:rsidR="00314737" w:rsidRPr="001E1C56">
        <w:t xml:space="preserve"> </w:t>
      </w:r>
      <w:r w:rsidR="00314737">
        <w:t xml:space="preserve"> Your supervisor may provide additional SOPs.  Pay attention to pre use equipment checks.</w:t>
      </w:r>
    </w:p>
    <w:p w14:paraId="3AC521C4" w14:textId="7F265EF8" w:rsidR="00FC72BD" w:rsidRDefault="00E948B3" w:rsidP="00FC72BD">
      <w:pPr>
        <w:sectPr w:rsidR="00FC72BD" w:rsidSect="00E948B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t xml:space="preserve">This </w:t>
      </w:r>
      <w:r w:rsidR="00FC72BD">
        <w:t>risk assessment form</w:t>
      </w:r>
      <w:r>
        <w:t xml:space="preserve"> should be filled in </w:t>
      </w:r>
      <w:r w:rsidR="00D807E8">
        <w:t>with</w:t>
      </w:r>
      <w:r>
        <w:t xml:space="preserve"> the guidance in the appendix</w:t>
      </w:r>
      <w:r w:rsidR="00FC72BD">
        <w:t xml:space="preserve"> then submitted to the faculty safety officer for approval in good time before work commences.  Do not start work before the safety officer has approved the risk assessment and updated your induction record.</w:t>
      </w:r>
    </w:p>
    <w:p w14:paraId="431662DC" w14:textId="242AB2F4" w:rsidR="00CA4B8C" w:rsidRDefault="00CA4B8C" w:rsidP="00F97CA0">
      <w:pPr>
        <w:pStyle w:val="Heading2"/>
      </w:pPr>
      <w:r>
        <w:lastRenderedPageBreak/>
        <w:t>Hazard categories</w:t>
      </w:r>
    </w:p>
    <w:p w14:paraId="5157F3FA" w14:textId="2A9FA0E3" w:rsidR="00A63590" w:rsidRDefault="00A63590" w:rsidP="00A63590">
      <w:r>
        <w:t>E</w:t>
      </w:r>
      <w:r w:rsidR="00CA4B8C">
        <w:t xml:space="preserve">thical approval requires hazards to be ascribed to a category.  </w:t>
      </w:r>
      <w:r w:rsidR="00997251">
        <w:t>Use the following categories when describing the hazards in the table on the next page.  Mark each category clearly</w:t>
      </w:r>
      <w:r w:rsidR="00415EC3">
        <w:t>.</w:t>
      </w:r>
    </w:p>
    <w:tbl>
      <w:tblPr>
        <w:tblStyle w:val="TableGrid"/>
        <w:tblW w:w="0" w:type="auto"/>
        <w:tblLook w:val="04A0" w:firstRow="1" w:lastRow="0" w:firstColumn="1" w:lastColumn="0" w:noHBand="0" w:noVBand="1"/>
      </w:tblPr>
      <w:tblGrid>
        <w:gridCol w:w="8469"/>
        <w:gridCol w:w="547"/>
      </w:tblGrid>
      <w:tr w:rsidR="00A63590" w14:paraId="587E8966" w14:textId="77777777" w:rsidTr="00415EC3">
        <w:tc>
          <w:tcPr>
            <w:tcW w:w="8500" w:type="dxa"/>
          </w:tcPr>
          <w:p w14:paraId="3938E2EE" w14:textId="3B0E401E" w:rsidR="00A63590" w:rsidRDefault="00A63590" w:rsidP="00A63590">
            <w:pPr>
              <w:pStyle w:val="HazardCategories"/>
            </w:pPr>
            <w:r w:rsidRPr="00A63590">
              <w:rPr>
                <w:b/>
                <w:bCs/>
              </w:rPr>
              <w:t>F1. Working in a dangerous area</w:t>
            </w:r>
            <w:r>
              <w:rPr>
                <w:b/>
                <w:bCs/>
              </w:rPr>
              <w:t>:</w:t>
            </w:r>
            <w:r>
              <w:t xml:space="preserve"> e.g. high crime area, area of civil/political unrest, psychiatric unit or prison. Check with the Foreign and Commonwealth Office Travel Website and with University Insurance Officer prior to travel overseas. Discuss risk assessment/control measures with the management of any institution involved or with local police/law enforcement.</w:t>
            </w:r>
          </w:p>
          <w:p w14:paraId="566690D0" w14:textId="5588885E" w:rsidR="00A63590" w:rsidRDefault="00A63590" w:rsidP="00A63590">
            <w:pPr>
              <w:pStyle w:val="HazardCategories"/>
            </w:pPr>
            <w:r>
              <w:br/>
            </w:r>
            <w:r w:rsidR="00166265">
              <w:t xml:space="preserve">- </w:t>
            </w:r>
            <w:r>
              <w:t xml:space="preserve">Take into account the possibility of psychological injury (trauma/PTSD and stress) as well as physical injury.  </w:t>
            </w:r>
          </w:p>
          <w:p w14:paraId="79B219A9" w14:textId="1D2F648D" w:rsidR="00A63590" w:rsidRDefault="00166265" w:rsidP="00A63590">
            <w:pPr>
              <w:pStyle w:val="HazardCategories"/>
            </w:pPr>
            <w:r>
              <w:t xml:space="preserve">- </w:t>
            </w:r>
            <w:r w:rsidR="00A63590">
              <w:t>Give contact details and measures to be taken in case of emergency.</w:t>
            </w:r>
          </w:p>
        </w:tc>
        <w:tc>
          <w:tcPr>
            <w:tcW w:w="516" w:type="dxa"/>
            <w:vAlign w:val="center"/>
          </w:tcPr>
          <w:p w14:paraId="32151389" w14:textId="77777777" w:rsidR="00A63590" w:rsidRDefault="00415EC3" w:rsidP="00166265">
            <w:pPr>
              <w:pStyle w:val="HazardCategories"/>
            </w:pPr>
            <w:r w:rsidRPr="00166265">
              <w:t>Yes</w:t>
            </w:r>
          </w:p>
          <w:p w14:paraId="75048AF8" w14:textId="77777777" w:rsidR="00415EC3" w:rsidRDefault="00415EC3" w:rsidP="00A63590">
            <w:pPr>
              <w:pStyle w:val="HazardCategories"/>
            </w:pPr>
          </w:p>
          <w:p w14:paraId="408F6766" w14:textId="1B737A3A" w:rsidR="00415EC3" w:rsidRDefault="00415EC3" w:rsidP="00A63590">
            <w:pPr>
              <w:pStyle w:val="HazardCategories"/>
            </w:pPr>
            <w:r>
              <w:t>No</w:t>
            </w:r>
          </w:p>
        </w:tc>
      </w:tr>
      <w:tr w:rsidR="00A63590" w14:paraId="595D1CE8" w14:textId="77777777" w:rsidTr="00415EC3">
        <w:tc>
          <w:tcPr>
            <w:tcW w:w="8500" w:type="dxa"/>
          </w:tcPr>
          <w:p w14:paraId="00603C47" w14:textId="77777777" w:rsidR="00166265" w:rsidRDefault="00A63590" w:rsidP="00A63590">
            <w:pPr>
              <w:pStyle w:val="HazardCategories"/>
            </w:pPr>
            <w:r w:rsidRPr="00420211">
              <w:rPr>
                <w:b/>
              </w:rPr>
              <w:t>F2.</w:t>
            </w:r>
            <w:r w:rsidRPr="00420211">
              <w:t xml:space="preserve"> </w:t>
            </w:r>
            <w:r w:rsidRPr="00420211">
              <w:rPr>
                <w:b/>
              </w:rPr>
              <w:t>Working in an isolated geographical area</w:t>
            </w:r>
            <w:r>
              <w:rPr>
                <w:b/>
              </w:rPr>
              <w:t>:</w:t>
            </w:r>
            <w:r w:rsidRPr="00420211">
              <w:t xml:space="preserve"> An isolated geographical area can include city parks, urban brownfield site as well as </w:t>
            </w:r>
            <w:r>
              <w:t xml:space="preserve">a </w:t>
            </w:r>
            <w:r w:rsidRPr="00420211">
              <w:t>remote hillside or</w:t>
            </w:r>
            <w:r>
              <w:t xml:space="preserve"> a</w:t>
            </w:r>
            <w:r w:rsidRPr="00420211">
              <w:t xml:space="preserve"> valley.  </w:t>
            </w:r>
          </w:p>
          <w:p w14:paraId="0753A8DA" w14:textId="77777777" w:rsidR="00166265" w:rsidRDefault="00166265" w:rsidP="00A63590">
            <w:pPr>
              <w:pStyle w:val="HazardCategories"/>
            </w:pPr>
          </w:p>
          <w:p w14:paraId="5227632A" w14:textId="3A96F0DE" w:rsidR="00415EC3" w:rsidRPr="00420211" w:rsidRDefault="00166265" w:rsidP="00A63590">
            <w:pPr>
              <w:pStyle w:val="HazardCategories"/>
            </w:pPr>
            <w:r>
              <w:t xml:space="preserve">- </w:t>
            </w:r>
            <w:r w:rsidR="00A63590" w:rsidRPr="00420211">
              <w:t>Take into account physical isolation through distance, screening effect of shrubbery/woodland or lack of mobile phone signal, etc. rather than just distance from “civilisation”.</w:t>
            </w:r>
          </w:p>
          <w:p w14:paraId="0969E3A0" w14:textId="144ED307" w:rsidR="00A63590" w:rsidRPr="00A63590" w:rsidRDefault="00166265" w:rsidP="00A63590">
            <w:pPr>
              <w:pStyle w:val="HazardCategories"/>
              <w:rPr>
                <w:b/>
              </w:rPr>
            </w:pPr>
            <w:r>
              <w:t xml:space="preserve">- </w:t>
            </w:r>
            <w:r w:rsidR="00A63590" w:rsidRPr="00420211">
              <w:t xml:space="preserve">Give contact details and measures in case of emergency.                                                 </w:t>
            </w:r>
            <w:r w:rsidR="00A63590" w:rsidRPr="00420211">
              <w:rPr>
                <w:b/>
              </w:rPr>
              <w:t xml:space="preserve">                                                                               </w:t>
            </w:r>
          </w:p>
        </w:tc>
        <w:tc>
          <w:tcPr>
            <w:tcW w:w="516" w:type="dxa"/>
            <w:vAlign w:val="center"/>
          </w:tcPr>
          <w:p w14:paraId="657CA84C" w14:textId="77777777" w:rsidR="00415EC3" w:rsidRDefault="00415EC3" w:rsidP="00415EC3">
            <w:pPr>
              <w:pStyle w:val="HazardCategories"/>
            </w:pPr>
            <w:r>
              <w:t>Yes</w:t>
            </w:r>
          </w:p>
          <w:p w14:paraId="7A514DC3" w14:textId="77777777" w:rsidR="00415EC3" w:rsidRDefault="00415EC3" w:rsidP="00415EC3">
            <w:pPr>
              <w:pStyle w:val="HazardCategories"/>
            </w:pPr>
          </w:p>
          <w:p w14:paraId="3E4E353C" w14:textId="1C213019" w:rsidR="00A63590" w:rsidRDefault="00415EC3" w:rsidP="00415EC3">
            <w:pPr>
              <w:pStyle w:val="HazardCategories"/>
            </w:pPr>
            <w:r>
              <w:t>No</w:t>
            </w:r>
          </w:p>
        </w:tc>
      </w:tr>
      <w:tr w:rsidR="00A63590" w14:paraId="7E94EA57" w14:textId="77777777" w:rsidTr="00415EC3">
        <w:tc>
          <w:tcPr>
            <w:tcW w:w="8500" w:type="dxa"/>
          </w:tcPr>
          <w:p w14:paraId="4E1CE026" w14:textId="4C141BCC" w:rsidR="00A63590" w:rsidRDefault="00A63590" w:rsidP="00A63590">
            <w:pPr>
              <w:pStyle w:val="HazardCategories"/>
            </w:pPr>
            <w:r>
              <w:rPr>
                <w:b/>
              </w:rPr>
              <w:t>F</w:t>
            </w:r>
            <w:r w:rsidRPr="00420211">
              <w:rPr>
                <w:b/>
              </w:rPr>
              <w:t>3. Lone working:</w:t>
            </w:r>
            <w:r w:rsidRPr="00420211">
              <w:t xml:space="preserve"> Lone working can include unaccompanied visits to research subjects in their own home, etc., as well as working alone in the field.  Working alone in an office environment with access to a phone is not usually categorised as “lone working”.</w:t>
            </w:r>
          </w:p>
          <w:p w14:paraId="3A7B3D46" w14:textId="77777777" w:rsidR="00415EC3" w:rsidRPr="00420211" w:rsidRDefault="00415EC3" w:rsidP="00A63590">
            <w:pPr>
              <w:pStyle w:val="HazardCategories"/>
            </w:pPr>
          </w:p>
          <w:p w14:paraId="642ACF83" w14:textId="4BA33DB4" w:rsidR="00A63590" w:rsidRPr="00A63590" w:rsidRDefault="00A2782D" w:rsidP="00A63590">
            <w:pPr>
              <w:pStyle w:val="HazardCategories"/>
            </w:pPr>
            <w:r>
              <w:t xml:space="preserve">- </w:t>
            </w:r>
            <w:r w:rsidR="00A63590" w:rsidRPr="00420211">
              <w:t>Give contact details and measures in case of emergenc</w:t>
            </w:r>
            <w:r w:rsidR="00A63590">
              <w:t>y</w:t>
            </w:r>
          </w:p>
        </w:tc>
        <w:tc>
          <w:tcPr>
            <w:tcW w:w="516" w:type="dxa"/>
            <w:vAlign w:val="center"/>
          </w:tcPr>
          <w:p w14:paraId="403EE51B" w14:textId="77777777" w:rsidR="00415EC3" w:rsidRDefault="00415EC3" w:rsidP="00415EC3">
            <w:pPr>
              <w:pStyle w:val="HazardCategories"/>
            </w:pPr>
            <w:r>
              <w:t>Yes</w:t>
            </w:r>
          </w:p>
          <w:p w14:paraId="47E81539" w14:textId="77777777" w:rsidR="00415EC3" w:rsidRDefault="00415EC3" w:rsidP="00415EC3">
            <w:pPr>
              <w:pStyle w:val="HazardCategories"/>
            </w:pPr>
          </w:p>
          <w:p w14:paraId="5967CF9F" w14:textId="2D83126F" w:rsidR="00A63590" w:rsidRDefault="00415EC3" w:rsidP="00415EC3">
            <w:pPr>
              <w:pStyle w:val="HazardCategories"/>
            </w:pPr>
            <w:r>
              <w:t>No</w:t>
            </w:r>
          </w:p>
        </w:tc>
      </w:tr>
      <w:tr w:rsidR="00A63590" w14:paraId="223CA8F8" w14:textId="77777777" w:rsidTr="00415EC3">
        <w:tc>
          <w:tcPr>
            <w:tcW w:w="8500" w:type="dxa"/>
          </w:tcPr>
          <w:p w14:paraId="459AAD9B" w14:textId="77777777" w:rsidR="00A63590" w:rsidRDefault="00A63590" w:rsidP="00A63590">
            <w:pPr>
              <w:pStyle w:val="HazardCategories"/>
            </w:pPr>
            <w:r>
              <w:rPr>
                <w:b/>
              </w:rPr>
              <w:t>F</w:t>
            </w:r>
            <w:r w:rsidRPr="00420211">
              <w:rPr>
                <w:b/>
              </w:rPr>
              <w:t>4.</w:t>
            </w:r>
            <w:r w:rsidRPr="00420211">
              <w:t xml:space="preserve"> </w:t>
            </w:r>
            <w:r w:rsidRPr="00420211">
              <w:rPr>
                <w:b/>
              </w:rPr>
              <w:t>Working with equipment</w:t>
            </w:r>
            <w:r>
              <w:rPr>
                <w:b/>
              </w:rPr>
              <w:t>:</w:t>
            </w:r>
            <w:r w:rsidRPr="00420211">
              <w:rPr>
                <w:b/>
              </w:rPr>
              <w:t xml:space="preserve"> </w:t>
            </w:r>
            <w:r w:rsidR="00166265">
              <w:t>P</w:t>
            </w:r>
            <w:r w:rsidRPr="00420211">
              <w:t>lease detail the risks associated with this</w:t>
            </w:r>
          </w:p>
          <w:p w14:paraId="3BC3EE53" w14:textId="77777777" w:rsidR="00AF496B" w:rsidRDefault="00AF496B" w:rsidP="00A63590">
            <w:pPr>
              <w:pStyle w:val="HazardCategories"/>
            </w:pPr>
          </w:p>
          <w:p w14:paraId="1472FAC5" w14:textId="77777777" w:rsidR="00AF496B" w:rsidRDefault="00AF496B" w:rsidP="00A63590">
            <w:pPr>
              <w:pStyle w:val="HazardCategories"/>
            </w:pPr>
            <w:r>
              <w:t>- Give the manufacturer and model</w:t>
            </w:r>
          </w:p>
          <w:p w14:paraId="31EEF4CE" w14:textId="1A0B074C" w:rsidR="00AF496B" w:rsidRPr="00A63590" w:rsidRDefault="00AF496B" w:rsidP="00A63590">
            <w:pPr>
              <w:pStyle w:val="HazardCategories"/>
            </w:pPr>
            <w:r>
              <w:t>-Take into account how the equipment and users are affected by the location</w:t>
            </w:r>
          </w:p>
        </w:tc>
        <w:tc>
          <w:tcPr>
            <w:tcW w:w="516" w:type="dxa"/>
            <w:vAlign w:val="center"/>
          </w:tcPr>
          <w:p w14:paraId="1867074A" w14:textId="77777777" w:rsidR="00415EC3" w:rsidRDefault="00415EC3" w:rsidP="00415EC3">
            <w:pPr>
              <w:pStyle w:val="HazardCategories"/>
            </w:pPr>
            <w:r>
              <w:t>Yes</w:t>
            </w:r>
          </w:p>
          <w:p w14:paraId="438F68FD" w14:textId="77777777" w:rsidR="00415EC3" w:rsidRDefault="00415EC3" w:rsidP="00415EC3">
            <w:pPr>
              <w:pStyle w:val="HazardCategories"/>
            </w:pPr>
          </w:p>
          <w:p w14:paraId="37325D93" w14:textId="6FBB9A35" w:rsidR="00A63590" w:rsidRDefault="00415EC3" w:rsidP="00415EC3">
            <w:pPr>
              <w:pStyle w:val="HazardCategories"/>
            </w:pPr>
            <w:r>
              <w:t>No</w:t>
            </w:r>
          </w:p>
        </w:tc>
      </w:tr>
      <w:tr w:rsidR="00A63590" w14:paraId="6765AB5D" w14:textId="77777777" w:rsidTr="00415EC3">
        <w:tc>
          <w:tcPr>
            <w:tcW w:w="8500" w:type="dxa"/>
          </w:tcPr>
          <w:p w14:paraId="0C2B0066" w14:textId="54DC93CD" w:rsidR="00A63590" w:rsidRPr="00A63590" w:rsidRDefault="00A63590" w:rsidP="00A63590">
            <w:pPr>
              <w:pStyle w:val="HazardCategories"/>
            </w:pPr>
            <w:r w:rsidRPr="00A63590">
              <w:rPr>
                <w:b/>
                <w:bCs/>
              </w:rPr>
              <w:t>F5. Environmental hazards</w:t>
            </w:r>
            <w:r>
              <w:rPr>
                <w:b/>
                <w:bCs/>
              </w:rPr>
              <w:t>:</w:t>
            </w:r>
            <w:r w:rsidRPr="00A63590">
              <w:t xml:space="preserve"> e.g. extremes of weather (temperature, wind speed, ice, etc.), rough terrain, animals, plants, earthquake, water quality, contaminated land, derelict/unstable buildings are examples of factors to be considered here.</w:t>
            </w:r>
          </w:p>
        </w:tc>
        <w:tc>
          <w:tcPr>
            <w:tcW w:w="516" w:type="dxa"/>
            <w:vAlign w:val="center"/>
          </w:tcPr>
          <w:p w14:paraId="0B17DD77" w14:textId="77777777" w:rsidR="00415EC3" w:rsidRDefault="00415EC3" w:rsidP="00415EC3">
            <w:pPr>
              <w:pStyle w:val="HazardCategories"/>
            </w:pPr>
            <w:r>
              <w:t>Yes</w:t>
            </w:r>
          </w:p>
          <w:p w14:paraId="2D97DB99" w14:textId="77777777" w:rsidR="00415EC3" w:rsidRDefault="00415EC3" w:rsidP="00415EC3">
            <w:pPr>
              <w:pStyle w:val="HazardCategories"/>
            </w:pPr>
          </w:p>
          <w:p w14:paraId="68BAF569" w14:textId="35D04D5B" w:rsidR="00A63590" w:rsidRDefault="00415EC3" w:rsidP="00415EC3">
            <w:pPr>
              <w:pStyle w:val="HazardCategories"/>
            </w:pPr>
            <w:r>
              <w:t>No</w:t>
            </w:r>
          </w:p>
        </w:tc>
      </w:tr>
      <w:tr w:rsidR="00A63590" w14:paraId="2F4E7FE7" w14:textId="77777777" w:rsidTr="00415EC3">
        <w:trPr>
          <w:trHeight w:val="810"/>
        </w:trPr>
        <w:tc>
          <w:tcPr>
            <w:tcW w:w="8500" w:type="dxa"/>
          </w:tcPr>
          <w:p w14:paraId="1AE7A4AA" w14:textId="24EA69F1" w:rsidR="00A63590" w:rsidRDefault="00A63590" w:rsidP="00415EC3">
            <w:pPr>
              <w:pStyle w:val="HazardCategories"/>
            </w:pPr>
            <w:r w:rsidRPr="00415EC3">
              <w:rPr>
                <w:b/>
                <w:bCs/>
              </w:rPr>
              <w:t>F6. Chemical &amp; biological hazards:</w:t>
            </w:r>
            <w:r w:rsidRPr="00415EC3">
              <w:t xml:space="preserve"> e.g. laboratory and other chemicals and mixtures (eg, oils, acids, chemical wastes (pre-existing or generated during the project), detergents, crop spraying or fumigation, diseases (of humans, animals or plants).  </w:t>
            </w:r>
          </w:p>
          <w:p w14:paraId="4FEF0F47" w14:textId="77777777" w:rsidR="00415EC3" w:rsidRPr="00415EC3" w:rsidRDefault="00415EC3" w:rsidP="00415EC3">
            <w:pPr>
              <w:pStyle w:val="HazardCategories"/>
            </w:pPr>
          </w:p>
          <w:p w14:paraId="259D3763" w14:textId="14339E7D" w:rsidR="00A63590" w:rsidRPr="00A63590" w:rsidRDefault="00166265" w:rsidP="00415EC3">
            <w:pPr>
              <w:pStyle w:val="HazardCategories"/>
              <w:rPr>
                <w:b/>
              </w:rPr>
            </w:pPr>
            <w:r>
              <w:t xml:space="preserve">- </w:t>
            </w:r>
            <w:r w:rsidR="00A63590" w:rsidRPr="00415EC3">
              <w:t>If this section is applicable, a full COSHH risk assessment will always be required</w:t>
            </w:r>
            <w:r w:rsidR="00415EC3" w:rsidRPr="00415EC3">
              <w:t>.</w:t>
            </w:r>
          </w:p>
        </w:tc>
        <w:tc>
          <w:tcPr>
            <w:tcW w:w="516" w:type="dxa"/>
            <w:vAlign w:val="center"/>
          </w:tcPr>
          <w:p w14:paraId="13346E8F" w14:textId="77777777" w:rsidR="00415EC3" w:rsidRDefault="00415EC3" w:rsidP="00415EC3">
            <w:pPr>
              <w:pStyle w:val="HazardCategories"/>
            </w:pPr>
            <w:r>
              <w:t>Yes</w:t>
            </w:r>
          </w:p>
          <w:p w14:paraId="5D8216E6" w14:textId="77777777" w:rsidR="00415EC3" w:rsidRDefault="00415EC3" w:rsidP="00415EC3">
            <w:pPr>
              <w:pStyle w:val="HazardCategories"/>
            </w:pPr>
          </w:p>
          <w:p w14:paraId="1B629082" w14:textId="62B5632C" w:rsidR="00A63590" w:rsidRDefault="00415EC3" w:rsidP="00415EC3">
            <w:pPr>
              <w:pStyle w:val="HazardCategories"/>
            </w:pPr>
            <w:r>
              <w:t>No</w:t>
            </w:r>
          </w:p>
        </w:tc>
      </w:tr>
      <w:tr w:rsidR="00415EC3" w14:paraId="15160A0B" w14:textId="77777777" w:rsidTr="00415EC3">
        <w:tc>
          <w:tcPr>
            <w:tcW w:w="8500" w:type="dxa"/>
          </w:tcPr>
          <w:p w14:paraId="7B31AD97" w14:textId="77777777" w:rsidR="00166265" w:rsidRDefault="00415EC3" w:rsidP="00415EC3">
            <w:pPr>
              <w:pStyle w:val="HazardCategories"/>
            </w:pPr>
            <w:r>
              <w:rPr>
                <w:b/>
              </w:rPr>
              <w:t>F</w:t>
            </w:r>
            <w:r w:rsidRPr="00420211">
              <w:rPr>
                <w:b/>
              </w:rPr>
              <w:t>8.</w:t>
            </w:r>
            <w:r w:rsidRPr="00420211">
              <w:t xml:space="preserve"> </w:t>
            </w:r>
            <w:r w:rsidRPr="00420211">
              <w:rPr>
                <w:b/>
              </w:rPr>
              <w:t xml:space="preserve">Emotional risks: </w:t>
            </w:r>
            <w:r w:rsidRPr="00420211">
              <w:t xml:space="preserve">e.g. sensitive research.  This can include many areas that can be emotional triggers – research with or regarding children, animals, conflict (war, terrorism, holocaust studies, etc.), and natural disasters are examples.  </w:t>
            </w:r>
          </w:p>
          <w:p w14:paraId="38251FDA" w14:textId="77777777" w:rsidR="00166265" w:rsidRDefault="00166265" w:rsidP="00415EC3">
            <w:pPr>
              <w:pStyle w:val="HazardCategories"/>
            </w:pPr>
          </w:p>
          <w:p w14:paraId="28D35870" w14:textId="0343CB8F" w:rsidR="00415EC3" w:rsidRPr="00A63590" w:rsidRDefault="00166265" w:rsidP="00415EC3">
            <w:pPr>
              <w:pStyle w:val="HazardCategories"/>
              <w:rPr>
                <w:b/>
                <w:bCs/>
              </w:rPr>
            </w:pPr>
            <w:r>
              <w:t xml:space="preserve">- </w:t>
            </w:r>
            <w:r w:rsidR="00415EC3" w:rsidRPr="00420211">
              <w:t>The predisposition of the individuals should always be taken into account as an individual’s emotional triggers depend very much upon that individual’s personal/family history.</w:t>
            </w:r>
          </w:p>
        </w:tc>
        <w:tc>
          <w:tcPr>
            <w:tcW w:w="516" w:type="dxa"/>
            <w:vAlign w:val="center"/>
          </w:tcPr>
          <w:p w14:paraId="63AA8538" w14:textId="77777777" w:rsidR="00415EC3" w:rsidRDefault="00415EC3" w:rsidP="00415EC3">
            <w:pPr>
              <w:pStyle w:val="HazardCategories"/>
            </w:pPr>
            <w:r>
              <w:t>Yes</w:t>
            </w:r>
          </w:p>
          <w:p w14:paraId="1FC5A750" w14:textId="77777777" w:rsidR="00415EC3" w:rsidRDefault="00415EC3" w:rsidP="00415EC3">
            <w:pPr>
              <w:pStyle w:val="HazardCategories"/>
            </w:pPr>
          </w:p>
          <w:p w14:paraId="4EF4816D" w14:textId="7CB0661A" w:rsidR="00415EC3" w:rsidRDefault="00415EC3" w:rsidP="00415EC3">
            <w:pPr>
              <w:pStyle w:val="HazardCategories"/>
            </w:pPr>
            <w:r>
              <w:t>No</w:t>
            </w:r>
          </w:p>
        </w:tc>
      </w:tr>
    </w:tbl>
    <w:p w14:paraId="7172DB59" w14:textId="459113F1" w:rsidR="00250E03" w:rsidRDefault="00A63590" w:rsidP="009D0490">
      <w:pPr>
        <w:pStyle w:val="HazardCategories"/>
        <w:sectPr w:rsidR="00250E03">
          <w:headerReference w:type="default" r:id="rId17"/>
          <w:footerReference w:type="default" r:id="rId18"/>
          <w:pgSz w:w="11906" w:h="16838"/>
          <w:pgMar w:top="1440" w:right="1440" w:bottom="1440" w:left="1440" w:header="708" w:footer="708" w:gutter="0"/>
          <w:cols w:space="708"/>
          <w:docGrid w:linePitch="360"/>
        </w:sectPr>
      </w:pPr>
      <w:r>
        <w:t xml:space="preserve">                                                                                                        </w:t>
      </w:r>
    </w:p>
    <w:p w14:paraId="2B7F04F2" w14:textId="2894D171" w:rsidR="00250E03" w:rsidRDefault="00E07290" w:rsidP="00283B42">
      <w:pPr>
        <w:pStyle w:val="Heading2"/>
        <w:ind w:left="-709"/>
      </w:pPr>
      <w:r>
        <w:lastRenderedPageBreak/>
        <w:t>Risk assessment</w:t>
      </w:r>
    </w:p>
    <w:tbl>
      <w:tblPr>
        <w:tblStyle w:val="TableGrid"/>
        <w:tblW w:w="15309" w:type="dxa"/>
        <w:tblInd w:w="-709" w:type="dxa"/>
        <w:tblLook w:val="04A0" w:firstRow="1" w:lastRow="0" w:firstColumn="1" w:lastColumn="0" w:noHBand="0" w:noVBand="1"/>
      </w:tblPr>
      <w:tblGrid>
        <w:gridCol w:w="2546"/>
        <w:gridCol w:w="1280"/>
        <w:gridCol w:w="3828"/>
        <w:gridCol w:w="1271"/>
        <w:gridCol w:w="2556"/>
        <w:gridCol w:w="3828"/>
      </w:tblGrid>
      <w:tr w:rsidR="00DC779A" w14:paraId="213DAF8B" w14:textId="77777777" w:rsidTr="001B4C68">
        <w:tc>
          <w:tcPr>
            <w:tcW w:w="2546" w:type="dxa"/>
            <w:shd w:val="clear" w:color="auto" w:fill="E2EFD9" w:themeFill="accent6" w:themeFillTint="33"/>
          </w:tcPr>
          <w:p w14:paraId="17CB95EB" w14:textId="35983CD8" w:rsidR="00DC779A" w:rsidRDefault="00DC779A" w:rsidP="00DC779A">
            <w:pPr>
              <w:spacing w:before="120" w:after="120"/>
            </w:pPr>
            <w:r w:rsidRPr="00DC779A">
              <w:t>Faculty / Service Area:</w:t>
            </w:r>
          </w:p>
        </w:tc>
        <w:tc>
          <w:tcPr>
            <w:tcW w:w="5108" w:type="dxa"/>
            <w:gridSpan w:val="2"/>
          </w:tcPr>
          <w:p w14:paraId="784329AA" w14:textId="2D504324" w:rsidR="00DC779A" w:rsidRDefault="000567C0" w:rsidP="00DC779A">
            <w:pPr>
              <w:spacing w:before="120" w:after="120"/>
            </w:pPr>
            <w:r>
              <w:t>Faculty of Health Science and Sport</w:t>
            </w:r>
          </w:p>
        </w:tc>
        <w:tc>
          <w:tcPr>
            <w:tcW w:w="1271" w:type="dxa"/>
            <w:shd w:val="clear" w:color="auto" w:fill="E2EFD9" w:themeFill="accent6" w:themeFillTint="33"/>
          </w:tcPr>
          <w:p w14:paraId="43A26208" w14:textId="7146AF47" w:rsidR="00DC779A" w:rsidRDefault="00DC779A" w:rsidP="00DC779A">
            <w:pPr>
              <w:spacing w:before="120" w:after="120"/>
            </w:pPr>
            <w:r w:rsidRPr="00F06CFB">
              <w:t>Location:</w:t>
            </w:r>
          </w:p>
        </w:tc>
        <w:tc>
          <w:tcPr>
            <w:tcW w:w="6384" w:type="dxa"/>
            <w:gridSpan w:val="2"/>
          </w:tcPr>
          <w:p w14:paraId="4797AFBD" w14:textId="77777777" w:rsidR="00DC779A" w:rsidRDefault="00DC779A" w:rsidP="00DC779A">
            <w:pPr>
              <w:spacing w:before="120" w:after="120"/>
            </w:pPr>
          </w:p>
        </w:tc>
      </w:tr>
      <w:tr w:rsidR="00DC779A" w14:paraId="6812936E" w14:textId="77777777" w:rsidTr="00DC779A">
        <w:tc>
          <w:tcPr>
            <w:tcW w:w="15309" w:type="dxa"/>
            <w:gridSpan w:val="6"/>
            <w:shd w:val="clear" w:color="auto" w:fill="E2EFD9" w:themeFill="accent6" w:themeFillTint="33"/>
          </w:tcPr>
          <w:p w14:paraId="47F6F49A" w14:textId="57FF5D09" w:rsidR="00DC779A" w:rsidRDefault="00DC779A" w:rsidP="00DC779A">
            <w:pPr>
              <w:spacing w:before="120" w:after="120"/>
            </w:pPr>
            <w:r w:rsidRPr="00DC779A">
              <w:t>Description of work task / equipment /area being assessed:</w:t>
            </w:r>
          </w:p>
        </w:tc>
      </w:tr>
      <w:tr w:rsidR="00DC779A" w14:paraId="320A07C5" w14:textId="77777777" w:rsidTr="007D5971">
        <w:trPr>
          <w:trHeight w:val="1799"/>
        </w:trPr>
        <w:tc>
          <w:tcPr>
            <w:tcW w:w="15309" w:type="dxa"/>
            <w:gridSpan w:val="6"/>
          </w:tcPr>
          <w:p w14:paraId="1797B511" w14:textId="77777777" w:rsidR="00DC779A" w:rsidRDefault="00DC779A" w:rsidP="00DC779A">
            <w:pPr>
              <w:spacing w:before="120" w:after="120"/>
            </w:pPr>
          </w:p>
        </w:tc>
      </w:tr>
      <w:tr w:rsidR="001B4C68" w14:paraId="08EAFC74" w14:textId="77777777" w:rsidTr="001B4C68">
        <w:trPr>
          <w:trHeight w:val="302"/>
        </w:trPr>
        <w:tc>
          <w:tcPr>
            <w:tcW w:w="3826" w:type="dxa"/>
            <w:gridSpan w:val="2"/>
            <w:shd w:val="clear" w:color="auto" w:fill="E2EFD9" w:themeFill="accent6" w:themeFillTint="33"/>
          </w:tcPr>
          <w:p w14:paraId="23CDF53F" w14:textId="709DAF5A" w:rsidR="001B4C68" w:rsidRDefault="001B4C68" w:rsidP="00DC779A">
            <w:pPr>
              <w:spacing w:before="120" w:after="120"/>
            </w:pPr>
            <w:bookmarkStart w:id="0" w:name="_Hlk43899567"/>
            <w:r>
              <w:t>Completed by:</w:t>
            </w:r>
          </w:p>
        </w:tc>
        <w:tc>
          <w:tcPr>
            <w:tcW w:w="3828" w:type="dxa"/>
          </w:tcPr>
          <w:p w14:paraId="2F4628CF" w14:textId="77777777" w:rsidR="001B4C68" w:rsidRDefault="001B4C68" w:rsidP="00DC779A">
            <w:pPr>
              <w:spacing w:before="120" w:after="120"/>
            </w:pPr>
          </w:p>
        </w:tc>
        <w:tc>
          <w:tcPr>
            <w:tcW w:w="3827" w:type="dxa"/>
            <w:gridSpan w:val="2"/>
            <w:shd w:val="clear" w:color="auto" w:fill="E2EFD9" w:themeFill="accent6" w:themeFillTint="33"/>
          </w:tcPr>
          <w:p w14:paraId="31986C82" w14:textId="6E905FA3" w:rsidR="001B4C68" w:rsidRDefault="001B4C68" w:rsidP="00DC779A">
            <w:pPr>
              <w:spacing w:before="120" w:after="120"/>
            </w:pPr>
            <w:r>
              <w:t>Date:</w:t>
            </w:r>
          </w:p>
        </w:tc>
        <w:tc>
          <w:tcPr>
            <w:tcW w:w="3828" w:type="dxa"/>
          </w:tcPr>
          <w:p w14:paraId="08AA50D0" w14:textId="5A630544" w:rsidR="001B4C68" w:rsidRDefault="001B4C68" w:rsidP="00DC779A">
            <w:pPr>
              <w:spacing w:before="120" w:after="120"/>
            </w:pPr>
          </w:p>
        </w:tc>
      </w:tr>
      <w:tr w:rsidR="001B4C68" w14:paraId="08E7CA11" w14:textId="77777777" w:rsidTr="001B4C68">
        <w:trPr>
          <w:trHeight w:val="302"/>
        </w:trPr>
        <w:tc>
          <w:tcPr>
            <w:tcW w:w="3826" w:type="dxa"/>
            <w:gridSpan w:val="2"/>
            <w:shd w:val="clear" w:color="auto" w:fill="E2EFD9" w:themeFill="accent6" w:themeFillTint="33"/>
          </w:tcPr>
          <w:p w14:paraId="6344EC26" w14:textId="5BBE6B6B" w:rsidR="001B4C68" w:rsidRDefault="001B4C68" w:rsidP="00DC779A">
            <w:pPr>
              <w:spacing w:before="120" w:after="120"/>
            </w:pPr>
            <w:r>
              <w:t>Reviewed by (Line Manager):</w:t>
            </w:r>
          </w:p>
        </w:tc>
        <w:tc>
          <w:tcPr>
            <w:tcW w:w="3828" w:type="dxa"/>
          </w:tcPr>
          <w:p w14:paraId="66244745" w14:textId="77777777" w:rsidR="001B4C68" w:rsidRDefault="001B4C68" w:rsidP="00DC779A">
            <w:pPr>
              <w:spacing w:before="120" w:after="120"/>
            </w:pPr>
          </w:p>
        </w:tc>
        <w:tc>
          <w:tcPr>
            <w:tcW w:w="3827" w:type="dxa"/>
            <w:gridSpan w:val="2"/>
            <w:shd w:val="clear" w:color="auto" w:fill="E2EFD9" w:themeFill="accent6" w:themeFillTint="33"/>
          </w:tcPr>
          <w:p w14:paraId="18CF0E44" w14:textId="05692F2D" w:rsidR="001B4C68" w:rsidRDefault="001B4C68" w:rsidP="00DC779A">
            <w:pPr>
              <w:spacing w:before="120" w:after="120"/>
            </w:pPr>
            <w:r>
              <w:t>Date of next review:</w:t>
            </w:r>
          </w:p>
        </w:tc>
        <w:tc>
          <w:tcPr>
            <w:tcW w:w="3828" w:type="dxa"/>
          </w:tcPr>
          <w:p w14:paraId="4EED83D8" w14:textId="02F099B2" w:rsidR="001B4C68" w:rsidRDefault="001B4C68" w:rsidP="00DC779A">
            <w:pPr>
              <w:spacing w:before="120" w:after="120"/>
            </w:pPr>
          </w:p>
        </w:tc>
      </w:tr>
      <w:tr w:rsidR="007D5971" w14:paraId="594399C0" w14:textId="77777777" w:rsidTr="000567C0">
        <w:trPr>
          <w:trHeight w:val="1463"/>
        </w:trPr>
        <w:tc>
          <w:tcPr>
            <w:tcW w:w="3826" w:type="dxa"/>
            <w:gridSpan w:val="2"/>
            <w:shd w:val="clear" w:color="auto" w:fill="E2EFD9" w:themeFill="accent6" w:themeFillTint="33"/>
            <w:vAlign w:val="center"/>
          </w:tcPr>
          <w:p w14:paraId="1B6E742A" w14:textId="116E3E2F" w:rsidR="007D5971" w:rsidRDefault="007D5971" w:rsidP="007D5971">
            <w:pPr>
              <w:spacing w:before="120" w:after="120"/>
            </w:pPr>
            <w:r>
              <w:t>Equipment used</w:t>
            </w:r>
          </w:p>
        </w:tc>
        <w:tc>
          <w:tcPr>
            <w:tcW w:w="11483" w:type="dxa"/>
            <w:gridSpan w:val="4"/>
          </w:tcPr>
          <w:p w14:paraId="12AEDC3C" w14:textId="77777777" w:rsidR="007D5971" w:rsidRDefault="007D5971" w:rsidP="007D5971">
            <w:pPr>
              <w:spacing w:before="120" w:after="120"/>
            </w:pPr>
          </w:p>
        </w:tc>
      </w:tr>
      <w:tr w:rsidR="007D5971" w14:paraId="60CAE742" w14:textId="77777777" w:rsidTr="00A55BF0">
        <w:trPr>
          <w:trHeight w:val="302"/>
        </w:trPr>
        <w:tc>
          <w:tcPr>
            <w:tcW w:w="3826" w:type="dxa"/>
            <w:gridSpan w:val="2"/>
            <w:shd w:val="clear" w:color="auto" w:fill="E2EFD9" w:themeFill="accent6" w:themeFillTint="33"/>
            <w:vAlign w:val="center"/>
          </w:tcPr>
          <w:p w14:paraId="37C4FCD3" w14:textId="6316B28E" w:rsidR="007D5971" w:rsidRDefault="007D5971" w:rsidP="007D5971">
            <w:pPr>
              <w:spacing w:before="120" w:after="120"/>
            </w:pPr>
            <w:r>
              <w:t>Categories of people involved</w:t>
            </w:r>
          </w:p>
        </w:tc>
        <w:tc>
          <w:tcPr>
            <w:tcW w:w="11483" w:type="dxa"/>
            <w:gridSpan w:val="4"/>
          </w:tcPr>
          <w:p w14:paraId="20AB2583" w14:textId="2CB9466C" w:rsidR="007D5971" w:rsidRDefault="0090173E" w:rsidP="007D5971">
            <w:pPr>
              <w:spacing w:before="120" w:after="120"/>
            </w:pPr>
            <w:r>
              <w:t>e.g. Staff, UG, PG, Visitors, Young persons, New &amp; expectant mothers</w:t>
            </w:r>
          </w:p>
        </w:tc>
      </w:tr>
      <w:tr w:rsidR="007D5971" w14:paraId="046B3F5E" w14:textId="77777777" w:rsidTr="00B15F26">
        <w:trPr>
          <w:trHeight w:val="302"/>
        </w:trPr>
        <w:tc>
          <w:tcPr>
            <w:tcW w:w="3826" w:type="dxa"/>
            <w:gridSpan w:val="2"/>
            <w:shd w:val="clear" w:color="auto" w:fill="E2EFD9" w:themeFill="accent6" w:themeFillTint="33"/>
            <w:vAlign w:val="center"/>
          </w:tcPr>
          <w:p w14:paraId="3A14A7A0" w14:textId="216AB398" w:rsidR="007D5971" w:rsidRDefault="007D5971" w:rsidP="007D5971">
            <w:pPr>
              <w:spacing w:before="120" w:after="120"/>
            </w:pPr>
            <w:r>
              <w:t>Duration of activity</w:t>
            </w:r>
          </w:p>
        </w:tc>
        <w:tc>
          <w:tcPr>
            <w:tcW w:w="3828" w:type="dxa"/>
          </w:tcPr>
          <w:p w14:paraId="456F67A9" w14:textId="77777777" w:rsidR="007D5971" w:rsidRDefault="007D5971" w:rsidP="007D5971">
            <w:pPr>
              <w:spacing w:before="120" w:after="120"/>
            </w:pPr>
          </w:p>
        </w:tc>
        <w:tc>
          <w:tcPr>
            <w:tcW w:w="3827" w:type="dxa"/>
            <w:gridSpan w:val="2"/>
            <w:shd w:val="clear" w:color="auto" w:fill="E2EFD9" w:themeFill="accent6" w:themeFillTint="33"/>
          </w:tcPr>
          <w:p w14:paraId="5DE8A39F" w14:textId="2D828B46" w:rsidR="007D5971" w:rsidRDefault="007D5971" w:rsidP="007D5971">
            <w:pPr>
              <w:spacing w:before="120" w:after="120"/>
            </w:pPr>
            <w:r>
              <w:t>Frequency of activity</w:t>
            </w:r>
          </w:p>
        </w:tc>
        <w:tc>
          <w:tcPr>
            <w:tcW w:w="3828" w:type="dxa"/>
          </w:tcPr>
          <w:p w14:paraId="40D9F3D0" w14:textId="4F669582" w:rsidR="007D5971" w:rsidRDefault="007D5971" w:rsidP="007D5971">
            <w:pPr>
              <w:spacing w:before="120" w:after="120"/>
            </w:pPr>
          </w:p>
        </w:tc>
      </w:tr>
      <w:tr w:rsidR="007D5971" w14:paraId="4423BFF2" w14:textId="77777777" w:rsidTr="000567C0">
        <w:trPr>
          <w:trHeight w:val="2196"/>
        </w:trPr>
        <w:tc>
          <w:tcPr>
            <w:tcW w:w="3826" w:type="dxa"/>
            <w:gridSpan w:val="2"/>
            <w:shd w:val="clear" w:color="auto" w:fill="E2EFD9" w:themeFill="accent6" w:themeFillTint="33"/>
            <w:vAlign w:val="center"/>
          </w:tcPr>
          <w:p w14:paraId="275E7FAC" w14:textId="2A877238" w:rsidR="007D5971" w:rsidRDefault="007D5971" w:rsidP="007D5971">
            <w:pPr>
              <w:spacing w:before="120" w:after="120"/>
            </w:pPr>
            <w:r>
              <w:t>Legal compliance to standards and regulations required</w:t>
            </w:r>
          </w:p>
        </w:tc>
        <w:tc>
          <w:tcPr>
            <w:tcW w:w="11483" w:type="dxa"/>
            <w:gridSpan w:val="4"/>
          </w:tcPr>
          <w:p w14:paraId="695D877D" w14:textId="6F4F78ED" w:rsidR="007D5971" w:rsidRDefault="0090173E" w:rsidP="0090173E">
            <w:pPr>
              <w:spacing w:before="120" w:after="120"/>
            </w:pPr>
            <w:r>
              <w:t>e.</w:t>
            </w:r>
            <w:r w:rsidR="0088281A">
              <w:t>g. HASAWA, MHSWA, PUER</w:t>
            </w:r>
            <w:r>
              <w:t>, COSSH</w:t>
            </w:r>
          </w:p>
        </w:tc>
      </w:tr>
      <w:bookmarkEnd w:id="0"/>
    </w:tbl>
    <w:p w14:paraId="03B61E79" w14:textId="77777777" w:rsidR="00863445" w:rsidRPr="00DC779A" w:rsidRDefault="00863445" w:rsidP="00DC779A">
      <w:pPr>
        <w:spacing w:after="0"/>
        <w:rPr>
          <w:sz w:val="2"/>
          <w:szCs w:val="2"/>
        </w:rPr>
      </w:pPr>
    </w:p>
    <w:tbl>
      <w:tblPr>
        <w:tblStyle w:val="TableGrid"/>
        <w:tblW w:w="15309" w:type="dxa"/>
        <w:tblInd w:w="-709" w:type="dxa"/>
        <w:tblLook w:val="04A0" w:firstRow="1" w:lastRow="0" w:firstColumn="1" w:lastColumn="0" w:noHBand="0" w:noVBand="1"/>
      </w:tblPr>
      <w:tblGrid>
        <w:gridCol w:w="1952"/>
        <w:gridCol w:w="1078"/>
        <w:gridCol w:w="1881"/>
        <w:gridCol w:w="2266"/>
        <w:gridCol w:w="987"/>
        <w:gridCol w:w="2624"/>
        <w:gridCol w:w="756"/>
        <w:gridCol w:w="1409"/>
        <w:gridCol w:w="1077"/>
        <w:gridCol w:w="1279"/>
      </w:tblGrid>
      <w:tr w:rsidR="00A01616" w:rsidRPr="00A01616" w14:paraId="194AAA8C" w14:textId="77777777" w:rsidTr="00E07290">
        <w:trPr>
          <w:tblHeader/>
        </w:trPr>
        <w:tc>
          <w:tcPr>
            <w:tcW w:w="1952" w:type="dxa"/>
            <w:shd w:val="clear" w:color="auto" w:fill="E2EFD9" w:themeFill="accent6" w:themeFillTint="33"/>
          </w:tcPr>
          <w:p w14:paraId="326DF051" w14:textId="46D254D0" w:rsidR="00A01616" w:rsidRPr="00A01616" w:rsidRDefault="00A01616" w:rsidP="00A01616">
            <w:pPr>
              <w:spacing w:before="120" w:after="120"/>
              <w:jc w:val="center"/>
              <w:rPr>
                <w:b/>
              </w:rPr>
            </w:pPr>
            <w:r w:rsidRPr="00A01616">
              <w:rPr>
                <w:b/>
              </w:rPr>
              <w:lastRenderedPageBreak/>
              <w:t>What are the hazards?</w:t>
            </w:r>
          </w:p>
        </w:tc>
        <w:tc>
          <w:tcPr>
            <w:tcW w:w="1078" w:type="dxa"/>
            <w:shd w:val="clear" w:color="auto" w:fill="E2EFD9" w:themeFill="accent6" w:themeFillTint="33"/>
          </w:tcPr>
          <w:p w14:paraId="3EA92B51" w14:textId="1455EB31" w:rsidR="00A01616" w:rsidRPr="00A01616" w:rsidRDefault="00A01616" w:rsidP="00A01616">
            <w:pPr>
              <w:spacing w:before="120" w:after="120"/>
              <w:jc w:val="center"/>
              <w:rPr>
                <w:b/>
              </w:rPr>
            </w:pPr>
            <w:r w:rsidRPr="00A01616">
              <w:rPr>
                <w:b/>
              </w:rPr>
              <w:t>Hazard category</w:t>
            </w:r>
          </w:p>
        </w:tc>
        <w:tc>
          <w:tcPr>
            <w:tcW w:w="1881" w:type="dxa"/>
            <w:shd w:val="clear" w:color="auto" w:fill="E2EFD9" w:themeFill="accent6" w:themeFillTint="33"/>
          </w:tcPr>
          <w:p w14:paraId="7AEF9EBC" w14:textId="29AA8CCA" w:rsidR="00A01616" w:rsidRPr="00A01616" w:rsidRDefault="00A01616" w:rsidP="00A01616">
            <w:pPr>
              <w:spacing w:before="120" w:after="120"/>
              <w:jc w:val="center"/>
              <w:rPr>
                <w:b/>
              </w:rPr>
            </w:pPr>
            <w:r w:rsidRPr="00A01616">
              <w:rPr>
                <w:b/>
              </w:rPr>
              <w:t>Who might be harmed and how?</w:t>
            </w:r>
          </w:p>
        </w:tc>
        <w:tc>
          <w:tcPr>
            <w:tcW w:w="2266" w:type="dxa"/>
            <w:shd w:val="clear" w:color="auto" w:fill="E2EFD9" w:themeFill="accent6" w:themeFillTint="33"/>
          </w:tcPr>
          <w:p w14:paraId="55A98A1B" w14:textId="0EE7E98B" w:rsidR="00A01616" w:rsidRPr="00A01616" w:rsidRDefault="00A01616" w:rsidP="00A01616">
            <w:pPr>
              <w:spacing w:before="120" w:after="120"/>
              <w:jc w:val="center"/>
              <w:rPr>
                <w:b/>
              </w:rPr>
            </w:pPr>
            <w:r w:rsidRPr="00A01616">
              <w:rPr>
                <w:b/>
              </w:rPr>
              <w:t>What are you already doing to control the risks?</w:t>
            </w:r>
          </w:p>
        </w:tc>
        <w:tc>
          <w:tcPr>
            <w:tcW w:w="987" w:type="dxa"/>
            <w:shd w:val="clear" w:color="auto" w:fill="E2EFD9" w:themeFill="accent6" w:themeFillTint="33"/>
          </w:tcPr>
          <w:p w14:paraId="642418BB" w14:textId="71F729E6" w:rsidR="00A01616" w:rsidRPr="00A01616" w:rsidRDefault="00A01616" w:rsidP="00A01616">
            <w:pPr>
              <w:spacing w:before="120" w:after="120"/>
              <w:jc w:val="center"/>
              <w:rPr>
                <w:b/>
              </w:rPr>
            </w:pPr>
            <w:r w:rsidRPr="00A01616">
              <w:rPr>
                <w:b/>
              </w:rPr>
              <w:t>*Risk rating</w:t>
            </w:r>
          </w:p>
        </w:tc>
        <w:tc>
          <w:tcPr>
            <w:tcW w:w="2624" w:type="dxa"/>
            <w:shd w:val="clear" w:color="auto" w:fill="E2EFD9" w:themeFill="accent6" w:themeFillTint="33"/>
          </w:tcPr>
          <w:p w14:paraId="57D59F7D" w14:textId="320F436F" w:rsidR="00A01616" w:rsidRPr="00A01616" w:rsidRDefault="00A01616" w:rsidP="00A01616">
            <w:pPr>
              <w:spacing w:before="120" w:after="120"/>
              <w:jc w:val="center"/>
              <w:rPr>
                <w:b/>
              </w:rPr>
            </w:pPr>
            <w:r w:rsidRPr="00A01616">
              <w:rPr>
                <w:b/>
              </w:rPr>
              <w:t>What additional controls (if any) are required to reduce the risks?</w:t>
            </w:r>
          </w:p>
        </w:tc>
        <w:tc>
          <w:tcPr>
            <w:tcW w:w="756" w:type="dxa"/>
            <w:shd w:val="clear" w:color="auto" w:fill="E2EFD9" w:themeFill="accent6" w:themeFillTint="33"/>
          </w:tcPr>
          <w:p w14:paraId="39546B48" w14:textId="0E9ABBF0" w:rsidR="00A01616" w:rsidRPr="00A01616" w:rsidRDefault="00A01616" w:rsidP="00A01616">
            <w:pPr>
              <w:spacing w:before="120" w:after="120"/>
              <w:jc w:val="center"/>
              <w:rPr>
                <w:b/>
              </w:rPr>
            </w:pPr>
            <w:r w:rsidRPr="00A01616">
              <w:rPr>
                <w:b/>
              </w:rPr>
              <w:t>*Risk rating</w:t>
            </w:r>
          </w:p>
        </w:tc>
        <w:tc>
          <w:tcPr>
            <w:tcW w:w="1409" w:type="dxa"/>
            <w:shd w:val="clear" w:color="auto" w:fill="E2EFD9" w:themeFill="accent6" w:themeFillTint="33"/>
          </w:tcPr>
          <w:p w14:paraId="76A48012" w14:textId="6128AC05" w:rsidR="00A01616" w:rsidRPr="00A01616" w:rsidRDefault="00A01616" w:rsidP="00A01616">
            <w:pPr>
              <w:spacing w:before="120" w:after="120"/>
              <w:jc w:val="center"/>
              <w:rPr>
                <w:b/>
              </w:rPr>
            </w:pPr>
            <w:r w:rsidRPr="00A01616">
              <w:rPr>
                <w:b/>
              </w:rPr>
              <w:t>Action by who?</w:t>
            </w:r>
          </w:p>
        </w:tc>
        <w:tc>
          <w:tcPr>
            <w:tcW w:w="1077" w:type="dxa"/>
            <w:shd w:val="clear" w:color="auto" w:fill="E2EFD9" w:themeFill="accent6" w:themeFillTint="33"/>
          </w:tcPr>
          <w:p w14:paraId="1FD2275B" w14:textId="705C20BE" w:rsidR="00A01616" w:rsidRPr="00A01616" w:rsidRDefault="00A01616" w:rsidP="00A01616">
            <w:pPr>
              <w:spacing w:before="120" w:after="120"/>
              <w:jc w:val="center"/>
              <w:rPr>
                <w:b/>
              </w:rPr>
            </w:pPr>
            <w:r w:rsidRPr="00A01616">
              <w:rPr>
                <w:b/>
              </w:rPr>
              <w:t>Action by when?</w:t>
            </w:r>
          </w:p>
        </w:tc>
        <w:tc>
          <w:tcPr>
            <w:tcW w:w="1279" w:type="dxa"/>
            <w:shd w:val="clear" w:color="auto" w:fill="E2EFD9" w:themeFill="accent6" w:themeFillTint="33"/>
          </w:tcPr>
          <w:p w14:paraId="5C3C886D" w14:textId="19610C91" w:rsidR="00A01616" w:rsidRPr="00A01616" w:rsidRDefault="00A01616" w:rsidP="00A01616">
            <w:pPr>
              <w:spacing w:before="120" w:after="120"/>
              <w:jc w:val="center"/>
              <w:rPr>
                <w:b/>
              </w:rPr>
            </w:pPr>
            <w:r w:rsidRPr="00A01616">
              <w:rPr>
                <w:b/>
              </w:rPr>
              <w:t>Date of completion</w:t>
            </w:r>
          </w:p>
        </w:tc>
      </w:tr>
      <w:tr w:rsidR="00863445" w:rsidRPr="00863445" w14:paraId="69C646C0" w14:textId="77777777" w:rsidTr="00E07290">
        <w:trPr>
          <w:trHeight w:val="1385"/>
        </w:trPr>
        <w:tc>
          <w:tcPr>
            <w:tcW w:w="1952" w:type="dxa"/>
          </w:tcPr>
          <w:p w14:paraId="607D7461" w14:textId="1CEA4718" w:rsidR="00863445" w:rsidRPr="00863445" w:rsidRDefault="00863445" w:rsidP="007D08A9">
            <w:pPr>
              <w:spacing w:before="120" w:after="120"/>
              <w:rPr>
                <w:b/>
                <w:bCs/>
              </w:rPr>
            </w:pPr>
            <w:r w:rsidRPr="00863445">
              <w:rPr>
                <w:b/>
                <w:bCs/>
              </w:rPr>
              <w:t>Powerjog treadmill</w:t>
            </w:r>
          </w:p>
        </w:tc>
        <w:tc>
          <w:tcPr>
            <w:tcW w:w="1078" w:type="dxa"/>
          </w:tcPr>
          <w:p w14:paraId="47E69DEE" w14:textId="62B617CB" w:rsidR="00863445" w:rsidRPr="007D08A9" w:rsidRDefault="00863445" w:rsidP="00863445">
            <w:pPr>
              <w:spacing w:before="120" w:after="120"/>
              <w:jc w:val="center"/>
            </w:pPr>
            <w:r w:rsidRPr="007D08A9">
              <w:t>F4</w:t>
            </w:r>
          </w:p>
        </w:tc>
        <w:tc>
          <w:tcPr>
            <w:tcW w:w="1881" w:type="dxa"/>
          </w:tcPr>
          <w:p w14:paraId="26D46434" w14:textId="77777777" w:rsidR="00863445" w:rsidRPr="00F06CFB" w:rsidRDefault="00863445" w:rsidP="00863445">
            <w:pPr>
              <w:rPr>
                <w:rFonts w:eastAsia="MS Mincho" w:cstheme="minorHAnsi"/>
              </w:rPr>
            </w:pPr>
            <w:r w:rsidRPr="00F06CFB">
              <w:rPr>
                <w:rFonts w:eastAsia="MS Mincho" w:cstheme="minorHAnsi"/>
              </w:rPr>
              <w:t>Investigators participants</w:t>
            </w:r>
          </w:p>
          <w:p w14:paraId="3D14D776" w14:textId="77777777" w:rsidR="00863445" w:rsidRPr="00F06CFB" w:rsidRDefault="00863445" w:rsidP="00863445">
            <w:pPr>
              <w:numPr>
                <w:ilvl w:val="0"/>
                <w:numId w:val="2"/>
              </w:numPr>
              <w:ind w:left="178" w:hanging="256"/>
              <w:contextualSpacing/>
              <w:rPr>
                <w:rFonts w:eastAsia="MS Mincho" w:cstheme="minorHAnsi"/>
              </w:rPr>
            </w:pPr>
            <w:r w:rsidRPr="00F06CFB">
              <w:rPr>
                <w:rFonts w:eastAsia="MS Mincho" w:cstheme="minorHAnsi"/>
              </w:rPr>
              <w:t>Overexertion leads to adverse health effects</w:t>
            </w:r>
          </w:p>
          <w:p w14:paraId="639AA906" w14:textId="77777777" w:rsidR="00863445" w:rsidRPr="00F06CFB" w:rsidRDefault="00863445" w:rsidP="00863445">
            <w:pPr>
              <w:numPr>
                <w:ilvl w:val="0"/>
                <w:numId w:val="2"/>
              </w:numPr>
              <w:ind w:left="178" w:hanging="256"/>
              <w:contextualSpacing/>
              <w:rPr>
                <w:rFonts w:eastAsia="MS Mincho" w:cstheme="minorHAnsi"/>
              </w:rPr>
            </w:pPr>
            <w:r w:rsidRPr="00F06CFB">
              <w:rPr>
                <w:rFonts w:eastAsia="MS Mincho" w:cstheme="minorHAnsi"/>
              </w:rPr>
              <w:t>Slips, trips and falls cause cuts bruises and abrasion</w:t>
            </w:r>
          </w:p>
          <w:p w14:paraId="7545947D" w14:textId="3F533F3E" w:rsidR="00863445" w:rsidRPr="007D08A9" w:rsidRDefault="00863445" w:rsidP="00863445">
            <w:pPr>
              <w:spacing w:before="120" w:after="120"/>
              <w:jc w:val="center"/>
            </w:pPr>
            <w:r w:rsidRPr="00F06CFB">
              <w:rPr>
                <w:rFonts w:eastAsia="MS Mincho" w:cstheme="minorHAnsi"/>
              </w:rPr>
              <w:t>Nip points cause crushing and cuts</w:t>
            </w:r>
          </w:p>
        </w:tc>
        <w:tc>
          <w:tcPr>
            <w:tcW w:w="2266" w:type="dxa"/>
          </w:tcPr>
          <w:p w14:paraId="10DF148D" w14:textId="77777777" w:rsidR="00863445" w:rsidRPr="00F06CFB" w:rsidRDefault="00863445" w:rsidP="00863445">
            <w:pPr>
              <w:numPr>
                <w:ilvl w:val="0"/>
                <w:numId w:val="3"/>
              </w:numPr>
              <w:ind w:left="178" w:hanging="256"/>
              <w:contextualSpacing/>
              <w:rPr>
                <w:rFonts w:eastAsia="MS Mincho" w:cstheme="minorHAnsi"/>
              </w:rPr>
            </w:pPr>
            <w:r w:rsidRPr="00F06CFB">
              <w:rPr>
                <w:rFonts w:eastAsia="MS Mincho" w:cstheme="minorHAnsi"/>
              </w:rPr>
              <w:t>RA01, RA02</w:t>
            </w:r>
          </w:p>
          <w:p w14:paraId="592429C8" w14:textId="77777777" w:rsidR="00863445" w:rsidRPr="00F06CFB" w:rsidRDefault="00863445" w:rsidP="00863445">
            <w:pPr>
              <w:numPr>
                <w:ilvl w:val="0"/>
                <w:numId w:val="3"/>
              </w:numPr>
              <w:ind w:left="178" w:hanging="256"/>
              <w:contextualSpacing/>
              <w:rPr>
                <w:rFonts w:eastAsia="MS Mincho" w:cstheme="minorHAnsi"/>
              </w:rPr>
            </w:pPr>
            <w:r w:rsidRPr="00F06CFB">
              <w:rPr>
                <w:rFonts w:eastAsia="MS Mincho" w:cstheme="minorHAnsi"/>
              </w:rPr>
              <w:t>Instruction, SOP</w:t>
            </w:r>
          </w:p>
          <w:p w14:paraId="095E883C" w14:textId="5B63BF36" w:rsidR="00863445" w:rsidRPr="007D08A9" w:rsidRDefault="00863445" w:rsidP="00863445">
            <w:pPr>
              <w:spacing w:before="120" w:after="120"/>
              <w:jc w:val="center"/>
            </w:pPr>
            <w:r w:rsidRPr="00F06CFB">
              <w:rPr>
                <w:rFonts w:eastAsia="MS Mincho" w:cstheme="minorHAnsi"/>
              </w:rPr>
              <w:t>Inspection of belt covers</w:t>
            </w:r>
          </w:p>
        </w:tc>
        <w:tc>
          <w:tcPr>
            <w:tcW w:w="987" w:type="dxa"/>
          </w:tcPr>
          <w:p w14:paraId="0A9D0CFD" w14:textId="77777777" w:rsidR="00863445" w:rsidRPr="007D08A9" w:rsidRDefault="00863445" w:rsidP="00863445">
            <w:pPr>
              <w:spacing w:before="120" w:after="120"/>
              <w:jc w:val="center"/>
            </w:pPr>
          </w:p>
        </w:tc>
        <w:tc>
          <w:tcPr>
            <w:tcW w:w="2624" w:type="dxa"/>
          </w:tcPr>
          <w:p w14:paraId="514FFD7B" w14:textId="77777777" w:rsidR="00863445" w:rsidRPr="00F06CFB" w:rsidRDefault="00863445" w:rsidP="00863445">
            <w:pPr>
              <w:rPr>
                <w:rFonts w:eastAsia="MS Mincho" w:cstheme="minorHAnsi"/>
              </w:rPr>
            </w:pPr>
            <w:r w:rsidRPr="00F06CFB">
              <w:rPr>
                <w:rFonts w:eastAsia="MS Mincho" w:cstheme="minorHAnsi"/>
              </w:rPr>
              <w:t>Monthly inspection and annual maintenance</w:t>
            </w:r>
          </w:p>
          <w:p w14:paraId="4607F950" w14:textId="4B352818" w:rsidR="00863445" w:rsidRPr="007D08A9" w:rsidRDefault="00863445" w:rsidP="00863445">
            <w:pPr>
              <w:spacing w:before="120" w:after="120"/>
              <w:jc w:val="center"/>
            </w:pPr>
          </w:p>
        </w:tc>
        <w:tc>
          <w:tcPr>
            <w:tcW w:w="756" w:type="dxa"/>
          </w:tcPr>
          <w:p w14:paraId="3AF43CC4" w14:textId="04BC2C95" w:rsidR="00863445" w:rsidRPr="007D08A9" w:rsidRDefault="00863445" w:rsidP="00863445">
            <w:pPr>
              <w:spacing w:before="120" w:after="120"/>
              <w:jc w:val="center"/>
            </w:pPr>
          </w:p>
        </w:tc>
        <w:tc>
          <w:tcPr>
            <w:tcW w:w="1409" w:type="dxa"/>
          </w:tcPr>
          <w:p w14:paraId="46CC08B7" w14:textId="20FA104E" w:rsidR="00863445" w:rsidRPr="007D08A9" w:rsidRDefault="00863445" w:rsidP="00863445">
            <w:pPr>
              <w:spacing w:before="120" w:after="120"/>
              <w:jc w:val="center"/>
            </w:pPr>
            <w:r w:rsidRPr="00F06CFB">
              <w:rPr>
                <w:rFonts w:eastAsia="MS Mincho" w:cstheme="minorHAnsi"/>
              </w:rPr>
              <w:t>Competent person</w:t>
            </w:r>
          </w:p>
        </w:tc>
        <w:tc>
          <w:tcPr>
            <w:tcW w:w="1077" w:type="dxa"/>
          </w:tcPr>
          <w:p w14:paraId="1C772255" w14:textId="4BEFEE26" w:rsidR="00863445" w:rsidRPr="007D08A9" w:rsidRDefault="00863445" w:rsidP="00863445">
            <w:pPr>
              <w:spacing w:before="120" w:after="120"/>
              <w:jc w:val="center"/>
            </w:pPr>
            <w:r w:rsidRPr="007D08A9">
              <w:t>Continual</w:t>
            </w:r>
          </w:p>
        </w:tc>
        <w:tc>
          <w:tcPr>
            <w:tcW w:w="1279" w:type="dxa"/>
          </w:tcPr>
          <w:p w14:paraId="216CE628" w14:textId="77777777" w:rsidR="00863445" w:rsidRPr="007D08A9" w:rsidRDefault="00863445" w:rsidP="00863445">
            <w:pPr>
              <w:spacing w:before="120" w:after="120"/>
              <w:jc w:val="center"/>
            </w:pPr>
          </w:p>
        </w:tc>
      </w:tr>
    </w:tbl>
    <w:p w14:paraId="1A4A78E9" w14:textId="77777777" w:rsidR="006D56AD" w:rsidRPr="006D56AD" w:rsidRDefault="006D56AD" w:rsidP="006D56AD">
      <w:pPr>
        <w:ind w:left="-709"/>
      </w:pPr>
    </w:p>
    <w:p w14:paraId="2DA32D30" w14:textId="77777777" w:rsidR="006D56AD" w:rsidRDefault="006D56AD" w:rsidP="001B013F"/>
    <w:p w14:paraId="44C6E1E2" w14:textId="70339571" w:rsidR="00E07290" w:rsidRDefault="00E07290">
      <w:r>
        <w:br w:type="page"/>
      </w:r>
    </w:p>
    <w:p w14:paraId="56152F71" w14:textId="6044A406" w:rsidR="00E07290" w:rsidRDefault="00E07290" w:rsidP="00E07290">
      <w:pPr>
        <w:pStyle w:val="Heading2"/>
        <w:ind w:left="-709"/>
      </w:pPr>
      <w:r>
        <w:lastRenderedPageBreak/>
        <w:t xml:space="preserve">COSHH </w:t>
      </w:r>
      <w:r w:rsidR="003E630F">
        <w:t>Hazards</w:t>
      </w:r>
    </w:p>
    <w:p w14:paraId="05C9EE67" w14:textId="77777777" w:rsidR="00E07290" w:rsidRDefault="00E07290" w:rsidP="00E07290">
      <w:pPr>
        <w:ind w:left="-709"/>
      </w:pPr>
      <w:r>
        <w:t>Anything in category F.6 (Chemical and biological hazards) should go here</w:t>
      </w:r>
    </w:p>
    <w:p w14:paraId="2ECB8B8F" w14:textId="77777777" w:rsidR="00E07290" w:rsidRDefault="00E07290" w:rsidP="00E07290">
      <w:pPr>
        <w:ind w:left="-709"/>
      </w:pPr>
      <w:r>
        <w:t>*Details under relevant heading in appendix</w:t>
      </w:r>
    </w:p>
    <w:p w14:paraId="51B5B1E2" w14:textId="7C06DFCB" w:rsidR="00E07290" w:rsidRDefault="00E07290" w:rsidP="00E07290">
      <w:pPr>
        <w:ind w:left="-709"/>
      </w:pPr>
      <w:r>
        <w:t>Manufacturers COSHH data sheets are required for all chemical hazards</w:t>
      </w:r>
      <w:r w:rsidR="00885DAC">
        <w:t xml:space="preserve"> and should be attached</w:t>
      </w:r>
    </w:p>
    <w:p w14:paraId="50CB25BC" w14:textId="77777777" w:rsidR="006D56AD" w:rsidRDefault="006D56AD" w:rsidP="001B013F"/>
    <w:tbl>
      <w:tblPr>
        <w:tblStyle w:val="TableGrid3"/>
        <w:tblW w:w="15309" w:type="dxa"/>
        <w:tblInd w:w="-714" w:type="dxa"/>
        <w:tblLook w:val="04A0" w:firstRow="1" w:lastRow="0" w:firstColumn="1" w:lastColumn="0" w:noHBand="0" w:noVBand="1"/>
      </w:tblPr>
      <w:tblGrid>
        <w:gridCol w:w="1782"/>
        <w:gridCol w:w="885"/>
        <w:gridCol w:w="2456"/>
        <w:gridCol w:w="2276"/>
        <w:gridCol w:w="756"/>
        <w:gridCol w:w="2152"/>
        <w:gridCol w:w="756"/>
        <w:gridCol w:w="984"/>
        <w:gridCol w:w="1257"/>
        <w:gridCol w:w="1255"/>
        <w:gridCol w:w="750"/>
      </w:tblGrid>
      <w:tr w:rsidR="00E07290" w:rsidRPr="00E07290" w14:paraId="0F4E97B5" w14:textId="77777777" w:rsidTr="00BC7C67">
        <w:trPr>
          <w:cantSplit/>
          <w:trHeight w:val="1951"/>
          <w:tblHeader/>
        </w:trPr>
        <w:tc>
          <w:tcPr>
            <w:tcW w:w="1782" w:type="dxa"/>
            <w:shd w:val="clear" w:color="auto" w:fill="E2EFD9" w:themeFill="accent6" w:themeFillTint="33"/>
          </w:tcPr>
          <w:p w14:paraId="2B728267" w14:textId="77777777" w:rsidR="00E07290" w:rsidRPr="00E07290" w:rsidRDefault="00E07290" w:rsidP="00E07290">
            <w:pPr>
              <w:spacing w:before="120" w:after="120"/>
              <w:jc w:val="center"/>
              <w:rPr>
                <w:b/>
              </w:rPr>
            </w:pPr>
            <w:r w:rsidRPr="00E07290">
              <w:rPr>
                <w:b/>
              </w:rPr>
              <w:t>The Substance</w:t>
            </w:r>
          </w:p>
          <w:p w14:paraId="63016895" w14:textId="77777777" w:rsidR="00E07290" w:rsidRPr="00E07290" w:rsidRDefault="00E07290" w:rsidP="00E07290">
            <w:pPr>
              <w:spacing w:before="120" w:after="120"/>
              <w:jc w:val="center"/>
              <w:rPr>
                <w:b/>
              </w:rPr>
            </w:pPr>
            <w:r w:rsidRPr="00E07290">
              <w:rPr>
                <w:b/>
              </w:rPr>
              <w:t xml:space="preserve">What are the hazards and *classification? </w:t>
            </w:r>
          </w:p>
          <w:p w14:paraId="4815FAB0" w14:textId="77777777" w:rsidR="00E07290" w:rsidRPr="00E07290" w:rsidRDefault="00E07290" w:rsidP="00E07290">
            <w:pPr>
              <w:spacing w:before="120" w:after="120"/>
              <w:jc w:val="center"/>
              <w:rPr>
                <w:b/>
              </w:rPr>
            </w:pPr>
            <w:r w:rsidRPr="00E07290">
              <w:rPr>
                <w:b/>
              </w:rPr>
              <w:t>*Route of exposure</w:t>
            </w:r>
          </w:p>
        </w:tc>
        <w:tc>
          <w:tcPr>
            <w:tcW w:w="885" w:type="dxa"/>
            <w:shd w:val="clear" w:color="auto" w:fill="E2EFD9" w:themeFill="accent6" w:themeFillTint="33"/>
          </w:tcPr>
          <w:p w14:paraId="0E3F149F" w14:textId="77777777" w:rsidR="00E07290" w:rsidRPr="00E07290" w:rsidRDefault="00E07290" w:rsidP="00E07290">
            <w:pPr>
              <w:spacing w:before="120" w:after="120"/>
              <w:jc w:val="center"/>
              <w:rPr>
                <w:b/>
              </w:rPr>
            </w:pPr>
            <w:r w:rsidRPr="00E07290">
              <w:rPr>
                <w:b/>
              </w:rPr>
              <w:t>*WEL</w:t>
            </w:r>
          </w:p>
          <w:p w14:paraId="2506D3B5" w14:textId="77777777" w:rsidR="00E07290" w:rsidRPr="00E07290" w:rsidRDefault="00E07290" w:rsidP="00E07290">
            <w:pPr>
              <w:spacing w:before="120" w:after="120"/>
              <w:jc w:val="center"/>
              <w:rPr>
                <w:b/>
              </w:rPr>
            </w:pPr>
            <w:r w:rsidRPr="00E07290">
              <w:rPr>
                <w:b/>
              </w:rPr>
              <w:t>mg/m3</w:t>
            </w:r>
          </w:p>
        </w:tc>
        <w:tc>
          <w:tcPr>
            <w:tcW w:w="2456" w:type="dxa"/>
            <w:shd w:val="clear" w:color="auto" w:fill="E2EFD9" w:themeFill="accent6" w:themeFillTint="33"/>
          </w:tcPr>
          <w:p w14:paraId="11F48639" w14:textId="77777777" w:rsidR="00E07290" w:rsidRPr="00E07290" w:rsidRDefault="00E07290" w:rsidP="00E07290">
            <w:pPr>
              <w:spacing w:before="120" w:after="120"/>
              <w:jc w:val="center"/>
              <w:rPr>
                <w:b/>
              </w:rPr>
            </w:pPr>
            <w:r w:rsidRPr="00E07290">
              <w:rPr>
                <w:b/>
              </w:rPr>
              <w:t>Who might be harmed and how?</w:t>
            </w:r>
          </w:p>
        </w:tc>
        <w:tc>
          <w:tcPr>
            <w:tcW w:w="2276" w:type="dxa"/>
            <w:shd w:val="clear" w:color="auto" w:fill="E2EFD9" w:themeFill="accent6" w:themeFillTint="33"/>
          </w:tcPr>
          <w:p w14:paraId="6CCDE669" w14:textId="77777777" w:rsidR="00E07290" w:rsidRPr="00E07290" w:rsidRDefault="00E07290" w:rsidP="00E07290">
            <w:pPr>
              <w:spacing w:before="120" w:after="120"/>
              <w:jc w:val="center"/>
              <w:rPr>
                <w:b/>
              </w:rPr>
            </w:pPr>
            <w:r w:rsidRPr="00E07290">
              <w:rPr>
                <w:b/>
              </w:rPr>
              <w:t>What are you already doing to control the risks?</w:t>
            </w:r>
          </w:p>
        </w:tc>
        <w:tc>
          <w:tcPr>
            <w:tcW w:w="756" w:type="dxa"/>
            <w:shd w:val="clear" w:color="auto" w:fill="E2EFD9" w:themeFill="accent6" w:themeFillTint="33"/>
          </w:tcPr>
          <w:p w14:paraId="320D42B5" w14:textId="77777777" w:rsidR="00E07290" w:rsidRPr="00E07290" w:rsidRDefault="00E07290" w:rsidP="00E07290">
            <w:pPr>
              <w:spacing w:before="120" w:after="120"/>
              <w:jc w:val="center"/>
              <w:rPr>
                <w:b/>
              </w:rPr>
            </w:pPr>
            <w:r w:rsidRPr="00E07290">
              <w:rPr>
                <w:b/>
              </w:rPr>
              <w:t>*Risk rating</w:t>
            </w:r>
          </w:p>
        </w:tc>
        <w:tc>
          <w:tcPr>
            <w:tcW w:w="2152" w:type="dxa"/>
            <w:shd w:val="clear" w:color="auto" w:fill="E2EFD9" w:themeFill="accent6" w:themeFillTint="33"/>
          </w:tcPr>
          <w:p w14:paraId="41C4D745" w14:textId="77777777" w:rsidR="00E07290" w:rsidRPr="00E07290" w:rsidRDefault="00E07290" w:rsidP="00E07290">
            <w:pPr>
              <w:spacing w:before="120" w:after="120"/>
              <w:jc w:val="center"/>
              <w:rPr>
                <w:b/>
              </w:rPr>
            </w:pPr>
            <w:r w:rsidRPr="00E07290">
              <w:rPr>
                <w:b/>
              </w:rPr>
              <w:t>What additional controls (if any) are required to reduce the risks?</w:t>
            </w:r>
          </w:p>
        </w:tc>
        <w:tc>
          <w:tcPr>
            <w:tcW w:w="756" w:type="dxa"/>
            <w:shd w:val="clear" w:color="auto" w:fill="E2EFD9" w:themeFill="accent6" w:themeFillTint="33"/>
          </w:tcPr>
          <w:p w14:paraId="378350C7" w14:textId="77777777" w:rsidR="00E07290" w:rsidRPr="00E07290" w:rsidRDefault="00E07290" w:rsidP="00E07290">
            <w:pPr>
              <w:spacing w:before="120" w:after="120"/>
              <w:jc w:val="center"/>
              <w:rPr>
                <w:b/>
              </w:rPr>
            </w:pPr>
            <w:r w:rsidRPr="00E07290">
              <w:rPr>
                <w:b/>
              </w:rPr>
              <w:t>*Risk rating</w:t>
            </w:r>
          </w:p>
        </w:tc>
        <w:tc>
          <w:tcPr>
            <w:tcW w:w="984" w:type="dxa"/>
            <w:shd w:val="clear" w:color="auto" w:fill="E2EFD9" w:themeFill="accent6" w:themeFillTint="33"/>
          </w:tcPr>
          <w:p w14:paraId="43BEAC8C" w14:textId="77777777" w:rsidR="00E07290" w:rsidRPr="00E07290" w:rsidRDefault="00E07290" w:rsidP="00E07290">
            <w:pPr>
              <w:spacing w:before="120" w:after="120"/>
              <w:jc w:val="center"/>
              <w:rPr>
                <w:b/>
              </w:rPr>
            </w:pPr>
            <w:r w:rsidRPr="00E07290">
              <w:rPr>
                <w:b/>
              </w:rPr>
              <w:t>Action by who?</w:t>
            </w:r>
          </w:p>
        </w:tc>
        <w:tc>
          <w:tcPr>
            <w:tcW w:w="1257" w:type="dxa"/>
            <w:shd w:val="clear" w:color="auto" w:fill="E2EFD9" w:themeFill="accent6" w:themeFillTint="33"/>
          </w:tcPr>
          <w:p w14:paraId="04EE50ED" w14:textId="77777777" w:rsidR="00E07290" w:rsidRPr="00E07290" w:rsidRDefault="00E07290" w:rsidP="00E07290">
            <w:pPr>
              <w:spacing w:before="120" w:after="120"/>
              <w:jc w:val="center"/>
              <w:rPr>
                <w:b/>
              </w:rPr>
            </w:pPr>
            <w:r w:rsidRPr="00E07290">
              <w:rPr>
                <w:b/>
              </w:rPr>
              <w:t>Action by when?</w:t>
            </w:r>
          </w:p>
        </w:tc>
        <w:tc>
          <w:tcPr>
            <w:tcW w:w="1255" w:type="dxa"/>
            <w:shd w:val="clear" w:color="auto" w:fill="E2EFD9" w:themeFill="accent6" w:themeFillTint="33"/>
          </w:tcPr>
          <w:p w14:paraId="45A35450" w14:textId="77777777" w:rsidR="00E07290" w:rsidRPr="00E07290" w:rsidRDefault="00E07290" w:rsidP="00E07290">
            <w:pPr>
              <w:spacing w:before="120" w:after="120"/>
              <w:jc w:val="center"/>
              <w:rPr>
                <w:b/>
              </w:rPr>
            </w:pPr>
            <w:r w:rsidRPr="00E07290">
              <w:rPr>
                <w:b/>
              </w:rPr>
              <w:t>Date of completion</w:t>
            </w:r>
          </w:p>
        </w:tc>
        <w:tc>
          <w:tcPr>
            <w:tcW w:w="750" w:type="dxa"/>
            <w:shd w:val="clear" w:color="auto" w:fill="E2EFD9" w:themeFill="accent6" w:themeFillTint="33"/>
            <w:textDirection w:val="tbRl"/>
          </w:tcPr>
          <w:p w14:paraId="25E64E17" w14:textId="77777777" w:rsidR="00E07290" w:rsidRPr="00E07290" w:rsidRDefault="00E07290" w:rsidP="00E07290">
            <w:pPr>
              <w:spacing w:before="120" w:after="120"/>
              <w:ind w:left="113" w:right="113"/>
              <w:rPr>
                <w:b/>
              </w:rPr>
            </w:pPr>
            <w:r w:rsidRPr="00E07290">
              <w:rPr>
                <w:b/>
              </w:rPr>
              <w:t>Health monitoring</w:t>
            </w:r>
          </w:p>
        </w:tc>
      </w:tr>
      <w:tr w:rsidR="00E07290" w:rsidRPr="00E07290" w14:paraId="7A590663" w14:textId="77777777" w:rsidTr="00BC7C67">
        <w:tc>
          <w:tcPr>
            <w:tcW w:w="1782" w:type="dxa"/>
          </w:tcPr>
          <w:p w14:paraId="551EBBF1" w14:textId="77777777" w:rsidR="00E07290" w:rsidRPr="00E07290" w:rsidRDefault="00E07290" w:rsidP="00E07290">
            <w:pPr>
              <w:spacing w:before="120" w:after="120"/>
              <w:rPr>
                <w:rFonts w:ascii="Helvetica" w:eastAsia="MS Mincho" w:hAnsi="Helvetica" w:cs="Times New Roman"/>
                <w:b/>
              </w:rPr>
            </w:pPr>
            <w:r w:rsidRPr="00E07290">
              <w:rPr>
                <w:rFonts w:ascii="Helvetica" w:eastAsia="MS Mincho" w:hAnsi="Helvetica" w:cs="Times New Roman"/>
                <w:b/>
              </w:rPr>
              <w:t>Miltons sterilising solution</w:t>
            </w:r>
          </w:p>
          <w:p w14:paraId="171CE771" w14:textId="77777777" w:rsidR="00E07290" w:rsidRPr="00E07290" w:rsidRDefault="00E07290" w:rsidP="00E07290">
            <w:pPr>
              <w:spacing w:before="120" w:after="120"/>
              <w:rPr>
                <w:rFonts w:ascii="Helvetica" w:eastAsia="MS Mincho" w:hAnsi="Helvetica" w:cs="Times New Roman"/>
                <w:bCs/>
              </w:rPr>
            </w:pPr>
            <w:r w:rsidRPr="00E07290">
              <w:rPr>
                <w:rFonts w:ascii="Helvetica" w:eastAsia="MS Mincho" w:hAnsi="Helvetica" w:cs="Times New Roman"/>
                <w:bCs/>
              </w:rPr>
              <w:t>Irritant</w:t>
            </w:r>
          </w:p>
          <w:p w14:paraId="4AE79A30" w14:textId="77777777" w:rsidR="00E07290" w:rsidRPr="00E07290" w:rsidRDefault="00E07290" w:rsidP="00E07290">
            <w:pPr>
              <w:spacing w:before="120" w:after="120"/>
            </w:pPr>
            <w:r w:rsidRPr="00E07290">
              <w:t>Skin</w:t>
            </w:r>
          </w:p>
          <w:p w14:paraId="32130FDC" w14:textId="77777777" w:rsidR="00E07290" w:rsidRPr="00E07290" w:rsidRDefault="00E07290" w:rsidP="00E07290">
            <w:pPr>
              <w:spacing w:before="120" w:after="120"/>
            </w:pPr>
            <w:r w:rsidRPr="00E07290">
              <w:t>Eyes</w:t>
            </w:r>
          </w:p>
        </w:tc>
        <w:tc>
          <w:tcPr>
            <w:tcW w:w="885" w:type="dxa"/>
          </w:tcPr>
          <w:p w14:paraId="20543E65" w14:textId="77777777" w:rsidR="00E07290" w:rsidRPr="00E07290" w:rsidRDefault="00E07290" w:rsidP="00E07290">
            <w:pPr>
              <w:spacing w:before="120" w:after="120"/>
            </w:pPr>
          </w:p>
        </w:tc>
        <w:tc>
          <w:tcPr>
            <w:tcW w:w="2456" w:type="dxa"/>
          </w:tcPr>
          <w:p w14:paraId="5AEA6981" w14:textId="77777777" w:rsidR="00E07290" w:rsidRPr="00E07290" w:rsidRDefault="00E07290" w:rsidP="00E07290">
            <w:pPr>
              <w:rPr>
                <w:rFonts w:ascii="Helvetica" w:eastAsia="MS Mincho" w:hAnsi="Helvetica" w:cs="Times New Roman"/>
              </w:rPr>
            </w:pPr>
            <w:r w:rsidRPr="00E07290">
              <w:rPr>
                <w:rFonts w:ascii="Helvetica" w:eastAsia="MS Mincho" w:hAnsi="Helvetica" w:cs="Times New Roman"/>
              </w:rPr>
              <w:t>Investigators, Students</w:t>
            </w:r>
          </w:p>
          <w:p w14:paraId="6DDE5845" w14:textId="77777777" w:rsidR="00E07290" w:rsidRPr="00E07290" w:rsidRDefault="00E07290" w:rsidP="00E07290">
            <w:pPr>
              <w:rPr>
                <w:rFonts w:ascii="Helvetica" w:eastAsia="MS Mincho" w:hAnsi="Helvetica" w:cs="Times New Roman"/>
              </w:rPr>
            </w:pPr>
          </w:p>
          <w:p w14:paraId="05ED4A2D" w14:textId="77777777" w:rsidR="00E07290" w:rsidRPr="00E07290" w:rsidRDefault="00E07290" w:rsidP="00E07290">
            <w:pPr>
              <w:rPr>
                <w:rFonts w:ascii="Helvetica" w:eastAsia="MS Mincho" w:hAnsi="Helvetica" w:cs="Times New Roman"/>
              </w:rPr>
            </w:pPr>
            <w:r w:rsidRPr="00E07290">
              <w:rPr>
                <w:rFonts w:ascii="Helvetica" w:eastAsia="MS Mincho" w:hAnsi="Helvetica" w:cs="Times New Roman"/>
              </w:rPr>
              <w:t>Skin irritation, Eye irritation</w:t>
            </w:r>
          </w:p>
        </w:tc>
        <w:tc>
          <w:tcPr>
            <w:tcW w:w="2276" w:type="dxa"/>
          </w:tcPr>
          <w:p w14:paraId="7B43649B" w14:textId="77777777" w:rsidR="00E07290" w:rsidRPr="00E07290" w:rsidRDefault="00E07290" w:rsidP="00E07290">
            <w:pPr>
              <w:rPr>
                <w:rFonts w:ascii="Helvetica" w:eastAsia="MS Mincho" w:hAnsi="Helvetica" w:cs="Times New Roman"/>
              </w:rPr>
            </w:pPr>
            <w:r w:rsidRPr="00E07290">
              <w:rPr>
                <w:rFonts w:ascii="Helvetica" w:eastAsia="MS Mincho" w:hAnsi="Helvetica" w:cs="Times New Roman"/>
              </w:rPr>
              <w:t>Provide Eye goggles, washing up gloves</w:t>
            </w:r>
          </w:p>
          <w:p w14:paraId="63777A5A" w14:textId="77777777" w:rsidR="00E07290" w:rsidRPr="00E07290" w:rsidRDefault="00E07290" w:rsidP="00E07290">
            <w:pPr>
              <w:rPr>
                <w:rFonts w:ascii="Helvetica" w:eastAsia="MS Mincho" w:hAnsi="Helvetica" w:cs="Times New Roman"/>
              </w:rPr>
            </w:pPr>
          </w:p>
          <w:p w14:paraId="799DCC32" w14:textId="77777777" w:rsidR="00E07290" w:rsidRPr="00E07290" w:rsidRDefault="00E07290" w:rsidP="00E07290">
            <w:pPr>
              <w:spacing w:before="120" w:after="120"/>
              <w:rPr>
                <w:rFonts w:ascii="Helvetica" w:eastAsia="MS Mincho" w:hAnsi="Helvetica" w:cs="Times New Roman"/>
              </w:rPr>
            </w:pPr>
            <w:r w:rsidRPr="00E07290">
              <w:rPr>
                <w:rFonts w:ascii="Helvetica" w:eastAsia="MS Mincho" w:hAnsi="Helvetica" w:cs="Times New Roman"/>
              </w:rPr>
              <w:t>Instruction on PPE during induction and in SOP</w:t>
            </w:r>
          </w:p>
          <w:p w14:paraId="35AFA3E2" w14:textId="77777777" w:rsidR="00E07290" w:rsidRPr="00E07290" w:rsidRDefault="00E07290" w:rsidP="00E07290">
            <w:pPr>
              <w:spacing w:before="120" w:after="120"/>
            </w:pPr>
          </w:p>
          <w:p w14:paraId="2E2EE98C" w14:textId="77777777" w:rsidR="00E07290" w:rsidRPr="00E07290" w:rsidRDefault="00E07290" w:rsidP="00E07290">
            <w:pPr>
              <w:spacing w:before="120" w:after="120"/>
            </w:pPr>
            <w:r w:rsidRPr="00E07290">
              <w:t xml:space="preserve">Instruction – In case of contact with eyes rinse immediately with plenty of water for least 5 minutes.  </w:t>
            </w:r>
          </w:p>
          <w:p w14:paraId="58C26E88" w14:textId="77777777" w:rsidR="00E07290" w:rsidRPr="00E07290" w:rsidRDefault="00E07290" w:rsidP="00E07290">
            <w:pPr>
              <w:spacing w:before="120" w:after="120"/>
            </w:pPr>
            <w:r w:rsidRPr="00E07290">
              <w:t xml:space="preserve"> </w:t>
            </w:r>
          </w:p>
          <w:p w14:paraId="36174CF8" w14:textId="77777777" w:rsidR="00E07290" w:rsidRPr="00E07290" w:rsidRDefault="00E07290" w:rsidP="00E07290">
            <w:pPr>
              <w:spacing w:before="120" w:after="120"/>
            </w:pPr>
            <w:r w:rsidRPr="00E07290">
              <w:lastRenderedPageBreak/>
              <w:t>In case of contact with skin, wash affected area thoroughly with water.</w:t>
            </w:r>
          </w:p>
        </w:tc>
        <w:tc>
          <w:tcPr>
            <w:tcW w:w="756" w:type="dxa"/>
          </w:tcPr>
          <w:p w14:paraId="36F09FB5" w14:textId="77777777" w:rsidR="00E07290" w:rsidRPr="00E07290" w:rsidRDefault="00E07290" w:rsidP="00E07290">
            <w:pPr>
              <w:spacing w:before="120" w:after="120"/>
            </w:pPr>
            <w:r w:rsidRPr="00E07290">
              <w:lastRenderedPageBreak/>
              <w:t>2</w:t>
            </w:r>
          </w:p>
        </w:tc>
        <w:tc>
          <w:tcPr>
            <w:tcW w:w="2152" w:type="dxa"/>
          </w:tcPr>
          <w:p w14:paraId="482BC5E2" w14:textId="77777777" w:rsidR="00E07290" w:rsidRPr="00E07290" w:rsidRDefault="00E07290" w:rsidP="00E07290">
            <w:pPr>
              <w:spacing w:before="120" w:after="120"/>
            </w:pPr>
          </w:p>
        </w:tc>
        <w:tc>
          <w:tcPr>
            <w:tcW w:w="756" w:type="dxa"/>
          </w:tcPr>
          <w:p w14:paraId="525354DA" w14:textId="77777777" w:rsidR="00E07290" w:rsidRPr="00E07290" w:rsidRDefault="00E07290" w:rsidP="00E07290">
            <w:pPr>
              <w:spacing w:before="120" w:after="120"/>
            </w:pPr>
          </w:p>
        </w:tc>
        <w:tc>
          <w:tcPr>
            <w:tcW w:w="984" w:type="dxa"/>
          </w:tcPr>
          <w:p w14:paraId="61EB22A8" w14:textId="77777777" w:rsidR="00E07290" w:rsidRPr="00E07290" w:rsidRDefault="00E07290" w:rsidP="00E07290">
            <w:pPr>
              <w:spacing w:before="120" w:after="120"/>
            </w:pPr>
          </w:p>
        </w:tc>
        <w:tc>
          <w:tcPr>
            <w:tcW w:w="1257" w:type="dxa"/>
          </w:tcPr>
          <w:p w14:paraId="149D83B7" w14:textId="77777777" w:rsidR="00E07290" w:rsidRPr="00E07290" w:rsidRDefault="00E07290" w:rsidP="00E07290">
            <w:pPr>
              <w:spacing w:before="120" w:after="120"/>
            </w:pPr>
          </w:p>
        </w:tc>
        <w:tc>
          <w:tcPr>
            <w:tcW w:w="1255" w:type="dxa"/>
          </w:tcPr>
          <w:p w14:paraId="79D2C08B" w14:textId="77777777" w:rsidR="00E07290" w:rsidRPr="00E07290" w:rsidRDefault="00E07290" w:rsidP="00E07290">
            <w:pPr>
              <w:spacing w:before="120" w:after="120"/>
            </w:pPr>
          </w:p>
        </w:tc>
        <w:tc>
          <w:tcPr>
            <w:tcW w:w="750" w:type="dxa"/>
          </w:tcPr>
          <w:p w14:paraId="25319620" w14:textId="77777777" w:rsidR="00E07290" w:rsidRPr="00E07290" w:rsidRDefault="00E07290" w:rsidP="00E07290">
            <w:pPr>
              <w:spacing w:before="120" w:after="120"/>
            </w:pPr>
            <w:r w:rsidRPr="00E07290">
              <w:rPr>
                <w:rFonts w:ascii="Helvetica" w:eastAsia="MS Mincho" w:hAnsi="Helvetica" w:cs="Times New Roman"/>
              </w:rPr>
              <w:t>No</w:t>
            </w:r>
          </w:p>
        </w:tc>
      </w:tr>
    </w:tbl>
    <w:p w14:paraId="577C71AA" w14:textId="77777777" w:rsidR="0095350F" w:rsidRDefault="0095350F" w:rsidP="0095350F">
      <w:pPr>
        <w:pStyle w:val="Heading2"/>
        <w:ind w:left="-720"/>
      </w:pPr>
    </w:p>
    <w:p w14:paraId="4CF8BF3A" w14:textId="0F788F20" w:rsidR="009F375C" w:rsidRDefault="0095350F" w:rsidP="0095350F">
      <w:pPr>
        <w:pStyle w:val="Heading2"/>
        <w:ind w:left="-720"/>
        <w:sectPr w:rsidR="009F375C" w:rsidSect="00250E03">
          <w:headerReference w:type="default" r:id="rId19"/>
          <w:footerReference w:type="default" r:id="rId20"/>
          <w:pgSz w:w="16838" w:h="11906" w:orient="landscape"/>
          <w:pgMar w:top="1440" w:right="1440" w:bottom="1440" w:left="1440" w:header="708" w:footer="708" w:gutter="0"/>
          <w:cols w:space="708"/>
          <w:docGrid w:linePitch="360"/>
        </w:sectPr>
      </w:pPr>
      <w:r>
        <w:t>Append supplier</w:t>
      </w:r>
      <w:r w:rsidR="009F375C">
        <w:t xml:space="preserve"> safety data sheets for all substances here:</w:t>
      </w:r>
    </w:p>
    <w:p w14:paraId="18DAD6E8" w14:textId="77777777" w:rsidR="00DC27FC" w:rsidRDefault="00DC27FC" w:rsidP="00DC27FC">
      <w:pPr>
        <w:pStyle w:val="Heading1"/>
      </w:pPr>
      <w:r>
        <w:lastRenderedPageBreak/>
        <w:t>Appendix</w:t>
      </w:r>
    </w:p>
    <w:p w14:paraId="1E734DA9" w14:textId="77777777" w:rsidR="00DC27FC" w:rsidRDefault="00DC27FC" w:rsidP="00DC27FC">
      <w:pPr>
        <w:pStyle w:val="Heading2"/>
      </w:pPr>
      <w:r>
        <w:t>Risk ratings</w:t>
      </w:r>
    </w:p>
    <w:p w14:paraId="48771BE5" w14:textId="77777777" w:rsidR="00DC27FC" w:rsidRDefault="00DC27FC" w:rsidP="00DC27FC">
      <w:r>
        <w:t>Risk ratings are a way of evaluating risk.  A risk is defined as the likelihood that a hazard will cause harm combined with the severity of the harm.  We can apply a value to a risk by using the following formula and matrix.</w:t>
      </w:r>
    </w:p>
    <w:p w14:paraId="1C75EF51" w14:textId="77777777" w:rsidR="00DC27FC" w:rsidRDefault="00DC27FC" w:rsidP="00DC27FC">
      <w:pPr>
        <w:jc w:val="center"/>
      </w:pPr>
      <w:r>
        <w:t>Risk = Likelihood x Severity</w:t>
      </w:r>
    </w:p>
    <w:p w14:paraId="736AC912" w14:textId="77777777" w:rsidR="00DC27FC" w:rsidRDefault="00DC27FC" w:rsidP="00DC27FC">
      <w:pPr>
        <w:jc w:val="center"/>
      </w:pPr>
      <w:r>
        <w:rPr>
          <w:noProof/>
          <w:lang w:eastAsia="en-GB"/>
        </w:rPr>
        <w:drawing>
          <wp:inline distT="0" distB="0" distL="0" distR="0" wp14:anchorId="36477D9D" wp14:editId="6FAABEEF">
            <wp:extent cx="5731510" cy="1382395"/>
            <wp:effectExtent l="0" t="0" r="2540" b="8255"/>
            <wp:docPr id="5" name="Picture 5" descr="Risk Assessmen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k Assessment Tab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1382395"/>
                    </a:xfrm>
                    <a:prstGeom prst="rect">
                      <a:avLst/>
                    </a:prstGeom>
                    <a:noFill/>
                    <a:ln>
                      <a:noFill/>
                    </a:ln>
                  </pic:spPr>
                </pic:pic>
              </a:graphicData>
            </a:graphic>
          </wp:inline>
        </w:drawing>
      </w:r>
    </w:p>
    <w:p w14:paraId="62B09ECA" w14:textId="77777777" w:rsidR="00DC27FC" w:rsidRDefault="00DC27FC" w:rsidP="00DC27FC">
      <w:r>
        <w:t>Risks can then be prioritised by their rating</w:t>
      </w:r>
    </w:p>
    <w:p w14:paraId="2CC890EA" w14:textId="77777777" w:rsidR="00DC27FC" w:rsidRPr="005F193A" w:rsidRDefault="00DC27FC" w:rsidP="00DC27FC">
      <w:r w:rsidRPr="005F193A">
        <w:t>1</w:t>
      </w:r>
      <w:r w:rsidRPr="005F193A">
        <w:tab/>
        <w:t>Urgent Action - (Risk 15 - 25)</w:t>
      </w:r>
    </w:p>
    <w:p w14:paraId="256C1935" w14:textId="77777777" w:rsidR="00DC27FC" w:rsidRPr="005F193A" w:rsidRDefault="00DC27FC" w:rsidP="00DC27FC">
      <w:r w:rsidRPr="005F193A">
        <w:t>2</w:t>
      </w:r>
      <w:r w:rsidRPr="005F193A">
        <w:tab/>
        <w:t>High Priority - (Risk 10 - 12)</w:t>
      </w:r>
    </w:p>
    <w:p w14:paraId="3F0FC292" w14:textId="77777777" w:rsidR="00DC27FC" w:rsidRPr="005F193A" w:rsidRDefault="00DC27FC" w:rsidP="00DC27FC">
      <w:r w:rsidRPr="005F193A">
        <w:t>3</w:t>
      </w:r>
      <w:r w:rsidRPr="005F193A">
        <w:tab/>
        <w:t>Medium Priority - (Risk</w:t>
      </w:r>
      <w:r>
        <w:t xml:space="preserve"> </w:t>
      </w:r>
      <w:r w:rsidRPr="005F193A">
        <w:t>5 - 9)</w:t>
      </w:r>
    </w:p>
    <w:p w14:paraId="5AA83D58" w14:textId="77777777" w:rsidR="00DC27FC" w:rsidRPr="005F193A" w:rsidRDefault="00DC27FC" w:rsidP="00DC27FC">
      <w:r w:rsidRPr="005F193A">
        <w:t>4</w:t>
      </w:r>
      <w:r w:rsidRPr="005F193A">
        <w:tab/>
        <w:t>Low Priority - (Risk</w:t>
      </w:r>
      <w:r>
        <w:t xml:space="preserve"> </w:t>
      </w:r>
      <w:r w:rsidRPr="005F193A">
        <w:t>2 - 4)</w:t>
      </w:r>
    </w:p>
    <w:p w14:paraId="03463ECD" w14:textId="77777777" w:rsidR="00DC27FC" w:rsidRPr="005F193A" w:rsidRDefault="00DC27FC" w:rsidP="00DC27FC">
      <w:r w:rsidRPr="005F193A">
        <w:t>5</w:t>
      </w:r>
      <w:r w:rsidRPr="005F193A">
        <w:tab/>
        <w:t>Very Low Priority - No Action Required (Risk 1)</w:t>
      </w:r>
    </w:p>
    <w:p w14:paraId="38E3EC2E" w14:textId="77777777" w:rsidR="00DC27FC" w:rsidRDefault="00DC27FC" w:rsidP="00DC27FC">
      <w:r>
        <w:t>This gives the leads to the residual risk: Low (Risk 1-4), Medium (Risk 5-9), or High (Risk 10 to 25). If the risks are acceptable (Low Risk) then you may feel able to proceed without further action. If the risk is Medium or High then you must do something to bring the risk to a "tolerable" level.</w:t>
      </w:r>
    </w:p>
    <w:p w14:paraId="1AE872EA" w14:textId="77777777" w:rsidR="00DC27FC" w:rsidRDefault="00DC27FC" w:rsidP="00DC27FC">
      <w:pPr>
        <w:pStyle w:val="Heading2"/>
      </w:pPr>
      <w:r>
        <w:t>Controls measures</w:t>
      </w:r>
    </w:p>
    <w:p w14:paraId="628D2916" w14:textId="77777777" w:rsidR="00DC27FC" w:rsidRDefault="00DC27FC" w:rsidP="00DC27FC">
      <w:r>
        <w:t>Control measures are actions that reduce the risk to a tolerable level.  Controls should be chosen to reduce the severity and or likelihood of a risk.  Controls should be applied in an order of preference or Hierarchy of Controls:</w:t>
      </w:r>
      <w:r w:rsidRPr="00EB4B96">
        <w:t xml:space="preserve"> </w:t>
      </w:r>
    </w:p>
    <w:p w14:paraId="5C6E2607" w14:textId="77777777" w:rsidR="00DC27FC" w:rsidRDefault="00DC27FC" w:rsidP="00DC27FC">
      <w:pPr>
        <w:pStyle w:val="ListParagraph"/>
        <w:numPr>
          <w:ilvl w:val="0"/>
          <w:numId w:val="15"/>
        </w:numPr>
      </w:pPr>
      <w:r>
        <w:t>Elimination – Remove the hazard</w:t>
      </w:r>
    </w:p>
    <w:p w14:paraId="08B5D01C" w14:textId="77777777" w:rsidR="00DC27FC" w:rsidRDefault="00DC27FC" w:rsidP="00DC27FC">
      <w:pPr>
        <w:pStyle w:val="ListParagraph"/>
        <w:numPr>
          <w:ilvl w:val="0"/>
          <w:numId w:val="15"/>
        </w:numPr>
      </w:pPr>
      <w:r>
        <w:t>Substitution – Exchange the risk for something less likely or severe</w:t>
      </w:r>
    </w:p>
    <w:p w14:paraId="41FD756C" w14:textId="77777777" w:rsidR="00DC27FC" w:rsidRDefault="00DC27FC" w:rsidP="00DC27FC">
      <w:pPr>
        <w:pStyle w:val="ListParagraph"/>
        <w:numPr>
          <w:ilvl w:val="0"/>
          <w:numId w:val="15"/>
        </w:numPr>
      </w:pPr>
      <w:r>
        <w:t>Physical Controls – separation or isolation, prevent contact with the hazard</w:t>
      </w:r>
    </w:p>
    <w:p w14:paraId="338E935E" w14:textId="77777777" w:rsidR="00DC27FC" w:rsidRDefault="00DC27FC" w:rsidP="00DC27FC">
      <w:pPr>
        <w:pStyle w:val="ListParagraph"/>
        <w:numPr>
          <w:ilvl w:val="0"/>
          <w:numId w:val="15"/>
        </w:numPr>
      </w:pPr>
      <w:r>
        <w:t>Administrative controls - safe operating procedures to ensure safe interaction with hazard</w:t>
      </w:r>
    </w:p>
    <w:p w14:paraId="7FB83C89" w14:textId="77777777" w:rsidR="00DC27FC" w:rsidRDefault="00DC27FC" w:rsidP="00DC27FC">
      <w:pPr>
        <w:pStyle w:val="ListParagraph"/>
        <w:numPr>
          <w:ilvl w:val="0"/>
          <w:numId w:val="15"/>
        </w:numPr>
      </w:pPr>
      <w:r>
        <w:t>Information, instruction, training &amp; supervision – warn people of the hazard and tell or show them how, or help them to deal with it.</w:t>
      </w:r>
    </w:p>
    <w:p w14:paraId="59F7473C" w14:textId="77777777" w:rsidR="00DC27FC" w:rsidRDefault="00DC27FC" w:rsidP="00DC27FC">
      <w:pPr>
        <w:pStyle w:val="ListParagraph"/>
        <w:numPr>
          <w:ilvl w:val="0"/>
          <w:numId w:val="15"/>
        </w:numPr>
      </w:pPr>
      <w:r>
        <w:t>Personal Protective Equipment – dress people to reduce severity of harm</w:t>
      </w:r>
    </w:p>
    <w:p w14:paraId="7E749F30" w14:textId="77777777" w:rsidR="00DC27FC" w:rsidRDefault="00DC27FC" w:rsidP="00DC27FC">
      <w:pPr>
        <w:pStyle w:val="Heading2"/>
      </w:pPr>
      <w:r>
        <w:t xml:space="preserve">COSSH section </w:t>
      </w:r>
    </w:p>
    <w:p w14:paraId="5B0BDED6" w14:textId="77777777" w:rsidR="00DC27FC" w:rsidRDefault="00DC27FC" w:rsidP="00DC27FC">
      <w:r>
        <w:t xml:space="preserve">The </w:t>
      </w:r>
      <w:r w:rsidRPr="006041D5">
        <w:t>Control of Substances Hazardous to Health Regulations 2002</w:t>
      </w:r>
      <w:r>
        <w:t xml:space="preserve"> require additional specific risk assessment for hazardous substances.  Fill in the COSHH section for any of the substances identified </w:t>
      </w:r>
      <w:r>
        <w:lastRenderedPageBreak/>
        <w:t>under hazard category F.6 .  Control is adequate when the risk of harm is ‘as low as is reasonably practicable'.  This means you need to demonstrate that:</w:t>
      </w:r>
    </w:p>
    <w:p w14:paraId="71708EE2" w14:textId="77777777" w:rsidR="00DC27FC" w:rsidRDefault="00DC27FC" w:rsidP="00DC27FC">
      <w:pPr>
        <w:pStyle w:val="ListParagraph"/>
        <w:numPr>
          <w:ilvl w:val="0"/>
          <w:numId w:val="16"/>
        </w:numPr>
      </w:pPr>
      <w:r>
        <w:t>All control measures are in good working order.</w:t>
      </w:r>
    </w:p>
    <w:p w14:paraId="06265776" w14:textId="77777777" w:rsidR="00DC27FC" w:rsidRDefault="00DC27FC" w:rsidP="00DC27FC">
      <w:pPr>
        <w:pStyle w:val="ListParagraph"/>
        <w:numPr>
          <w:ilvl w:val="0"/>
          <w:numId w:val="16"/>
        </w:numPr>
      </w:pPr>
      <w:r>
        <w:t>Exposure is below the Workplace Exposure Limit, where one exists.</w:t>
      </w:r>
    </w:p>
    <w:p w14:paraId="07F5F7F4" w14:textId="77777777" w:rsidR="00DC27FC" w:rsidRDefault="00DC27FC" w:rsidP="00DC27FC">
      <w:pPr>
        <w:pStyle w:val="ListParagraph"/>
        <w:numPr>
          <w:ilvl w:val="0"/>
          <w:numId w:val="16"/>
        </w:numPr>
      </w:pPr>
      <w:r>
        <w:t>Exposure to substances that cause cancer, asthma or genetic damage is reduced to as low a level as possible.</w:t>
      </w:r>
    </w:p>
    <w:p w14:paraId="0235F3F5" w14:textId="77777777" w:rsidR="00DC27FC" w:rsidRDefault="00DC27FC" w:rsidP="00DC27FC">
      <w:r>
        <w:t>“</w:t>
      </w:r>
      <w:r w:rsidRPr="00EB265D">
        <w:t>A brief guide to COSHH</w:t>
      </w:r>
      <w:r>
        <w:t xml:space="preserve">”:  </w:t>
      </w:r>
      <w:hyperlink r:id="rId22" w:history="1">
        <w:r w:rsidRPr="00ED5336">
          <w:rPr>
            <w:rStyle w:val="Hyperlink"/>
          </w:rPr>
          <w:t>https://www.hse.gov.uk/pubns/indg136.htm</w:t>
        </w:r>
      </w:hyperlink>
    </w:p>
    <w:p w14:paraId="6ADCA6D6" w14:textId="77777777" w:rsidR="00DC27FC" w:rsidRDefault="00DC27FC" w:rsidP="00DC27FC">
      <w:pPr>
        <w:pStyle w:val="Heading2"/>
      </w:pPr>
      <w:r>
        <w:t>Workplace exposure limits (WEL)</w:t>
      </w:r>
    </w:p>
    <w:p w14:paraId="2DF95FB9" w14:textId="77777777" w:rsidR="00DC27FC" w:rsidRDefault="00DC27FC" w:rsidP="00DC27FC">
      <w:r>
        <w:t xml:space="preserve">There is a maximum exposure to hazardous substances defined by law.  These workplace exposure limits are given in the following document. </w:t>
      </w:r>
    </w:p>
    <w:p w14:paraId="52DA100D" w14:textId="77777777" w:rsidR="00DC27FC" w:rsidRDefault="00DC27FC" w:rsidP="00DC27FC">
      <w:r>
        <w:t xml:space="preserve">“EH40/2005 Workplace exposure limits”: </w:t>
      </w:r>
      <w:hyperlink r:id="rId23" w:history="1">
        <w:r w:rsidRPr="00ED5336">
          <w:rPr>
            <w:rStyle w:val="Hyperlink"/>
          </w:rPr>
          <w:t>https://www.hse.gov.uk/pubns/priced/eh40.pdf</w:t>
        </w:r>
      </w:hyperlink>
    </w:p>
    <w:p w14:paraId="12A6A661" w14:textId="77777777" w:rsidR="00DC27FC" w:rsidRDefault="00DC27FC" w:rsidP="00DC27FC">
      <w:pPr>
        <w:pStyle w:val="Heading2"/>
      </w:pPr>
      <w:r>
        <w:t>COSHH Hazard classifications</w:t>
      </w:r>
    </w:p>
    <w:p w14:paraId="1E49A10C" w14:textId="77777777" w:rsidR="00DC27FC" w:rsidRPr="000C392A" w:rsidRDefault="00DC27FC" w:rsidP="00DC27FC">
      <w:r>
        <w:t>This information should be given on the exterior of the container and on the COSHH data sheet supplied with the hazardous substance.</w:t>
      </w:r>
    </w:p>
    <w:p w14:paraId="09B3F99E" w14:textId="77777777" w:rsidR="00DC27FC" w:rsidRDefault="00DC27FC" w:rsidP="00DC27FC">
      <w:pPr>
        <w:pStyle w:val="ListParagraph"/>
        <w:numPr>
          <w:ilvl w:val="0"/>
          <w:numId w:val="17"/>
        </w:numPr>
      </w:pPr>
      <w:r>
        <w:t>Very Toxic</w:t>
      </w:r>
    </w:p>
    <w:p w14:paraId="587BD4F9" w14:textId="77777777" w:rsidR="00DC27FC" w:rsidRDefault="00DC27FC" w:rsidP="00DC27FC">
      <w:pPr>
        <w:pStyle w:val="ListParagraph"/>
        <w:numPr>
          <w:ilvl w:val="0"/>
          <w:numId w:val="17"/>
        </w:numPr>
      </w:pPr>
      <w:r>
        <w:t>Toxic</w:t>
      </w:r>
    </w:p>
    <w:p w14:paraId="21A6459A" w14:textId="77777777" w:rsidR="00DC27FC" w:rsidRDefault="00DC27FC" w:rsidP="00DC27FC">
      <w:pPr>
        <w:pStyle w:val="ListParagraph"/>
        <w:numPr>
          <w:ilvl w:val="0"/>
          <w:numId w:val="17"/>
        </w:numPr>
      </w:pPr>
      <w:r>
        <w:t>Corrosive</w:t>
      </w:r>
    </w:p>
    <w:p w14:paraId="02C8E311" w14:textId="77777777" w:rsidR="00DC27FC" w:rsidRDefault="00DC27FC" w:rsidP="00DC27FC">
      <w:pPr>
        <w:pStyle w:val="ListParagraph"/>
        <w:numPr>
          <w:ilvl w:val="0"/>
          <w:numId w:val="17"/>
        </w:numPr>
      </w:pPr>
      <w:r>
        <w:t>Harmful</w:t>
      </w:r>
    </w:p>
    <w:p w14:paraId="6FBBA68A" w14:textId="77777777" w:rsidR="00DC27FC" w:rsidRDefault="00DC27FC" w:rsidP="00DC27FC">
      <w:pPr>
        <w:pStyle w:val="ListParagraph"/>
        <w:numPr>
          <w:ilvl w:val="0"/>
          <w:numId w:val="17"/>
        </w:numPr>
      </w:pPr>
      <w:r>
        <w:t>Irritant</w:t>
      </w:r>
    </w:p>
    <w:p w14:paraId="0CF0F227" w14:textId="77777777" w:rsidR="00DC27FC" w:rsidRDefault="00DC27FC" w:rsidP="00DC27FC">
      <w:pPr>
        <w:pStyle w:val="ListParagraph"/>
        <w:numPr>
          <w:ilvl w:val="0"/>
          <w:numId w:val="17"/>
        </w:numPr>
      </w:pPr>
      <w:r>
        <w:t>Sensitiser</w:t>
      </w:r>
    </w:p>
    <w:p w14:paraId="12866982" w14:textId="77777777" w:rsidR="00DC27FC" w:rsidRDefault="00DC27FC" w:rsidP="00DC27FC">
      <w:pPr>
        <w:pStyle w:val="ListParagraph"/>
        <w:numPr>
          <w:ilvl w:val="0"/>
          <w:numId w:val="17"/>
        </w:numPr>
      </w:pPr>
      <w:r>
        <w:t>Dust</w:t>
      </w:r>
    </w:p>
    <w:p w14:paraId="498A6190" w14:textId="77777777" w:rsidR="00DC27FC" w:rsidRDefault="00DC27FC" w:rsidP="00DC27FC">
      <w:pPr>
        <w:pStyle w:val="ListParagraph"/>
        <w:numPr>
          <w:ilvl w:val="0"/>
          <w:numId w:val="17"/>
        </w:numPr>
      </w:pPr>
      <w:r>
        <w:t>Teratogenic</w:t>
      </w:r>
    </w:p>
    <w:p w14:paraId="5CCDBA23" w14:textId="77777777" w:rsidR="00DC27FC" w:rsidRDefault="00DC27FC" w:rsidP="00DC27FC">
      <w:pPr>
        <w:pStyle w:val="ListParagraph"/>
        <w:numPr>
          <w:ilvl w:val="0"/>
          <w:numId w:val="17"/>
        </w:numPr>
      </w:pPr>
      <w:r>
        <w:t>Carcinogen or suspected carcinogen</w:t>
      </w:r>
    </w:p>
    <w:p w14:paraId="5B6AAEF9" w14:textId="77777777" w:rsidR="00DC27FC" w:rsidRDefault="00DC27FC" w:rsidP="00DC27FC">
      <w:pPr>
        <w:pStyle w:val="ListParagraph"/>
        <w:numPr>
          <w:ilvl w:val="0"/>
          <w:numId w:val="17"/>
        </w:numPr>
      </w:pPr>
      <w:r>
        <w:t>Microorganism</w:t>
      </w:r>
    </w:p>
    <w:p w14:paraId="26C773A1" w14:textId="77777777" w:rsidR="00DC27FC" w:rsidRPr="00683083" w:rsidRDefault="00DC27FC" w:rsidP="00DC27FC">
      <w:pPr>
        <w:pStyle w:val="ListParagraph"/>
        <w:numPr>
          <w:ilvl w:val="0"/>
          <w:numId w:val="17"/>
        </w:numPr>
      </w:pPr>
      <w:r>
        <w:t>Possible long term effects</w:t>
      </w:r>
    </w:p>
    <w:p w14:paraId="4CABB3EA" w14:textId="77777777" w:rsidR="00DC27FC" w:rsidRDefault="00DC27FC" w:rsidP="00DC27FC">
      <w:pPr>
        <w:pStyle w:val="Heading2"/>
      </w:pPr>
      <w:r>
        <w:t>COSHH Routes of exposure</w:t>
      </w:r>
    </w:p>
    <w:p w14:paraId="7221FC56" w14:textId="77777777" w:rsidR="00DC27FC" w:rsidRDefault="00DC27FC" w:rsidP="00DC27FC">
      <w:r>
        <w:t>Routes of exposure are the different ways hazardous substances interact with the body. There may be more than one route.</w:t>
      </w:r>
    </w:p>
    <w:p w14:paraId="1CDA5167" w14:textId="77777777" w:rsidR="00DC27FC" w:rsidRDefault="00DC27FC" w:rsidP="00DC27FC">
      <w:pPr>
        <w:pStyle w:val="ListParagraph"/>
        <w:numPr>
          <w:ilvl w:val="0"/>
          <w:numId w:val="18"/>
        </w:numPr>
      </w:pPr>
      <w:r>
        <w:t>Contact damage to skin or eyes</w:t>
      </w:r>
    </w:p>
    <w:p w14:paraId="7E718E18" w14:textId="77777777" w:rsidR="00DC27FC" w:rsidRDefault="00DC27FC" w:rsidP="00DC27FC">
      <w:pPr>
        <w:pStyle w:val="ListParagraph"/>
        <w:numPr>
          <w:ilvl w:val="0"/>
          <w:numId w:val="18"/>
        </w:numPr>
      </w:pPr>
      <w:r>
        <w:t>Injection</w:t>
      </w:r>
    </w:p>
    <w:p w14:paraId="656518F7" w14:textId="77777777" w:rsidR="00DC27FC" w:rsidRDefault="00DC27FC" w:rsidP="00DC27FC">
      <w:pPr>
        <w:pStyle w:val="ListParagraph"/>
        <w:numPr>
          <w:ilvl w:val="0"/>
          <w:numId w:val="18"/>
        </w:numPr>
      </w:pPr>
      <w:r>
        <w:t>Absorption through skin</w:t>
      </w:r>
    </w:p>
    <w:p w14:paraId="727BAB72" w14:textId="77777777" w:rsidR="00DC27FC" w:rsidRDefault="00DC27FC" w:rsidP="00DC27FC">
      <w:pPr>
        <w:pStyle w:val="ListParagraph"/>
        <w:numPr>
          <w:ilvl w:val="0"/>
          <w:numId w:val="18"/>
        </w:numPr>
      </w:pPr>
      <w:r>
        <w:t>Ingestion</w:t>
      </w:r>
    </w:p>
    <w:p w14:paraId="0D6D2DF4" w14:textId="77777777" w:rsidR="00DC27FC" w:rsidRDefault="00DC27FC" w:rsidP="00DC27FC">
      <w:pPr>
        <w:pStyle w:val="ListParagraph"/>
        <w:numPr>
          <w:ilvl w:val="0"/>
          <w:numId w:val="18"/>
        </w:numPr>
      </w:pPr>
      <w:r>
        <w:t>Inhalation</w:t>
      </w:r>
    </w:p>
    <w:p w14:paraId="30888EBB" w14:textId="66416AB3" w:rsidR="00DC27FC" w:rsidRDefault="00DC27FC" w:rsidP="00DC27FC">
      <w:pPr>
        <w:pStyle w:val="Heading2"/>
      </w:pPr>
      <w:r>
        <w:t>COSHH Supplier Safety data sheets</w:t>
      </w:r>
    </w:p>
    <w:p w14:paraId="01D87268" w14:textId="2694A7E6" w:rsidR="00DC27FC" w:rsidRDefault="00DC27FC" w:rsidP="00DC27FC">
      <w:r>
        <w:t>Attach the supplier safety data sheet to the risk assessment for each substance covered.</w:t>
      </w:r>
    </w:p>
    <w:p w14:paraId="67A9A46B" w14:textId="77777777" w:rsidR="00DC27FC" w:rsidRDefault="00DC27FC" w:rsidP="00DC27FC">
      <w:pPr>
        <w:pStyle w:val="Heading2"/>
      </w:pPr>
      <w:r>
        <w:t>Safe operating procedures</w:t>
      </w:r>
    </w:p>
    <w:p w14:paraId="72159641" w14:textId="77777777" w:rsidR="00DC27FC" w:rsidRPr="00EB265D" w:rsidRDefault="00DC27FC" w:rsidP="00DC27FC">
      <w:r>
        <w:t xml:space="preserve">The faculty provides safe operating procedures for many activities these can be found on the health and safety web pages and in the folders located near any equipment they apply to.  The activity you are planning may require an additional procedure to be written as a control.  Contact the safety </w:t>
      </w:r>
      <w:r>
        <w:lastRenderedPageBreak/>
        <w:t xml:space="preserve">officer for help with this as they may be able to identify similar activities the procedure should apply to.  They will also be able to advise on a suitable format and wording.  </w:t>
      </w:r>
    </w:p>
    <w:p w14:paraId="41323659" w14:textId="77777777" w:rsidR="00DC27FC" w:rsidRDefault="00DC27FC" w:rsidP="00DC27FC">
      <w:pPr>
        <w:pStyle w:val="Heading2"/>
      </w:pPr>
      <w:r>
        <w:t>Pre operation equipment checks</w:t>
      </w:r>
    </w:p>
    <w:p w14:paraId="3E5BBC30" w14:textId="77777777" w:rsidR="00DC27FC" w:rsidRPr="009C7662" w:rsidRDefault="00DC27FC" w:rsidP="00DC27FC">
      <w:r>
        <w:t>Pre operation checks are detailed in operating procedures found on the health and safety web pages and in the folders located near any equipment they apply to.  Fill in the form provided each time you use the machine.  Report any issues you encounter in your check and leave a note on the machine.  Do not be tempted to skip pre operation checks.  Faulty machinery can cause injury.</w:t>
      </w:r>
    </w:p>
    <w:p w14:paraId="604F5EB1" w14:textId="77777777" w:rsidR="00DC27FC" w:rsidRDefault="00DC27FC" w:rsidP="00DC27FC">
      <w:pPr>
        <w:pStyle w:val="Heading2"/>
      </w:pPr>
      <w:r>
        <w:t>Resources, instruction, information, supervision and training</w:t>
      </w:r>
    </w:p>
    <w:p w14:paraId="5FF0A3A9" w14:textId="77777777" w:rsidR="00DC27FC" w:rsidRDefault="00DC27FC" w:rsidP="00DC27FC">
      <w:r>
        <w:t xml:space="preserve">In addition to the resources mentioned elsewhere.  Manufacturer user manuals are available from the health and safety webpages </w:t>
      </w:r>
      <w:r w:rsidRPr="00CF5EBA">
        <w:rPr>
          <w:rFonts w:ascii="Calibri" w:hAnsi="Calibri" w:cs="Calibri"/>
          <w:sz w:val="24"/>
          <w:szCs w:val="24"/>
        </w:rPr>
        <w:t>https://sportsciencesafety.stir.ac.uk</w:t>
      </w:r>
      <w:r>
        <w:t xml:space="preserve"> and in the folders by the equipment.  Training and supervision are arranged as part of the laboratory induction.  Remember, you must not work in any laboratory without obtaining authorisation for the activities you wish to undertake as part of an induction.  Inductions should be repeated on a regular basis as indicated on your induction record.  If further instruction, training or supervision is required, please contact the person in charge of the laboratory.</w:t>
      </w:r>
    </w:p>
    <w:p w14:paraId="2DC371CC" w14:textId="77777777" w:rsidR="00DC27FC" w:rsidRDefault="00DC27FC" w:rsidP="00DC27FC">
      <w:pPr>
        <w:pStyle w:val="Heading2"/>
      </w:pPr>
      <w:r>
        <w:t>Records, reporting faults</w:t>
      </w:r>
    </w:p>
    <w:p w14:paraId="3DF16C10" w14:textId="77777777" w:rsidR="00DC27FC" w:rsidRPr="000C392A" w:rsidRDefault="00DC27FC" w:rsidP="00DC27FC">
      <w:r>
        <w:t>Every time you use a piece of equipment you should fill in the use form in the folder located nearby and note any faults you experience.  This is important as adequate maintenance requires monitoring and maintenance periods are determined by the amount of use.</w:t>
      </w:r>
    </w:p>
    <w:p w14:paraId="71CB6A31" w14:textId="77777777" w:rsidR="00DC27FC" w:rsidRDefault="00DC27FC" w:rsidP="00DC27FC">
      <w:pPr>
        <w:pStyle w:val="Heading2"/>
      </w:pPr>
      <w:r>
        <w:t>Where does this all come from?</w:t>
      </w:r>
    </w:p>
    <w:p w14:paraId="2A04A6BC" w14:textId="77777777" w:rsidR="00895A41" w:rsidRDefault="00DC27FC" w:rsidP="00DC27FC">
      <w:r>
        <w:t>As part of your University induction and regular training you should have taken a se</w:t>
      </w:r>
      <w:r w:rsidR="00895A41">
        <w:t xml:space="preserve">t of compulsory courses  </w:t>
      </w:r>
      <w:r w:rsidR="00895A41">
        <w:tab/>
      </w:r>
      <w:r w:rsidR="00895A41">
        <w:tab/>
      </w:r>
      <w:r w:rsidR="00895A41">
        <w:tab/>
      </w:r>
      <w:r w:rsidR="00895A41">
        <w:tab/>
      </w:r>
      <w:r w:rsidR="00895A41">
        <w:tab/>
      </w:r>
      <w:r w:rsidR="00895A41">
        <w:tab/>
      </w:r>
    </w:p>
    <w:p w14:paraId="23B5C57A" w14:textId="35055E6F" w:rsidR="00DC27FC" w:rsidRDefault="00895A41" w:rsidP="00DC27FC">
      <w:hyperlink r:id="rId24" w:history="1">
        <w:r w:rsidR="00DC27FC" w:rsidRPr="00EC23D1">
          <w:rPr>
            <w:rStyle w:val="Hyperlink"/>
          </w:rPr>
          <w:t>https://www.stir.ac.uk/about/professional-services/estates-and-campus-services/safety-environment-and-continuity/safety/induction-courses/</w:t>
        </w:r>
      </w:hyperlink>
    </w:p>
    <w:p w14:paraId="0F658D8C" w14:textId="77777777" w:rsidR="00DC27FC" w:rsidRDefault="00DC27FC" w:rsidP="00DC27FC">
      <w:r>
        <w:t xml:space="preserve">The University has further information available on their health and safety pages </w:t>
      </w:r>
      <w:hyperlink r:id="rId25" w:history="1">
        <w:r w:rsidRPr="00EC23D1">
          <w:rPr>
            <w:rStyle w:val="Hyperlink"/>
          </w:rPr>
          <w:t>https://www.stir.ac.uk/about/professional-services/estates-and-campus-services/safety-environment-and-continuity/safety/</w:t>
        </w:r>
      </w:hyperlink>
    </w:p>
    <w:p w14:paraId="45F3FE7D" w14:textId="77777777" w:rsidR="00DC27FC" w:rsidRDefault="00DC27FC" w:rsidP="00DC27FC">
      <w:r>
        <w:t xml:space="preserve">The Sport Science health and safety pages are here                     </w:t>
      </w:r>
      <w:hyperlink r:id="rId26" w:history="1">
        <w:r w:rsidRPr="00DF06E7">
          <w:rPr>
            <w:rStyle w:val="Hyperlink"/>
            <w:rFonts w:ascii="Calibri" w:hAnsi="Calibri" w:cs="Calibri"/>
            <w:sz w:val="24"/>
            <w:szCs w:val="24"/>
          </w:rPr>
          <w:t>https://sportsciencesafety.stir.ac.uk</w:t>
        </w:r>
      </w:hyperlink>
    </w:p>
    <w:p w14:paraId="3C76D7F4" w14:textId="77777777" w:rsidR="00DC27FC" w:rsidRPr="00FC2843" w:rsidRDefault="00DC27FC" w:rsidP="00DC27FC">
      <w:r>
        <w:t>Employers, employees and people who own buildings have a legal duty to their own safety and the safety of any others who may be affected by their activities.  This mainly comes from the Health and Safety at Work act 1974 (HASAWA) and the Management of Health and Safety at Work Regulations 1999 (MHSWR).  Substances used in the workplace must be used in accordance with The Control of Substances Hazardous to Health Regulations 2004 (COSHH).   Work equipment must be suitable, safe and well maintained in accordance with The Provision of Work Equipment Regulations (PUWER).  Further regulations apply to machinery.  Machinery is a special category of work equipment which usually incorporates a motor.  The legal requirements are summarised in guidance provided by the Health and Safety Executive.  The guidance is much easier to read and can be found on the HSE web site.</w:t>
      </w:r>
    </w:p>
    <w:p w14:paraId="6BC4C012" w14:textId="71A74A4A" w:rsidR="00FC2843" w:rsidRPr="00FC2843" w:rsidRDefault="00FC2843" w:rsidP="00FC39A2">
      <w:pPr>
        <w:pStyle w:val="Heading1"/>
      </w:pPr>
    </w:p>
    <w:sectPr w:rsidR="00FC2843" w:rsidRPr="00FC2843" w:rsidSect="00E948B3">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C2F83" w14:textId="77777777" w:rsidR="008F3853" w:rsidRDefault="008F3853" w:rsidP="008F3853">
      <w:pPr>
        <w:spacing w:after="0" w:line="240" w:lineRule="auto"/>
      </w:pPr>
      <w:r>
        <w:separator/>
      </w:r>
    </w:p>
  </w:endnote>
  <w:endnote w:type="continuationSeparator" w:id="0">
    <w:p w14:paraId="299FC46D" w14:textId="77777777" w:rsidR="008F3853" w:rsidRDefault="008F3853" w:rsidP="008F3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2A9C" w14:textId="77777777" w:rsidR="001B2380" w:rsidRDefault="001B2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96D8" w14:textId="77777777" w:rsidR="00FC72BD" w:rsidRPr="006D21AE" w:rsidRDefault="00FC72BD">
    <w:pPr>
      <w:pStyle w:val="Footer"/>
      <w:rPr>
        <w:sz w:val="14"/>
        <w:szCs w:val="14"/>
      </w:rPr>
    </w:pPr>
    <w:r>
      <w:rPr>
        <w:noProof/>
        <w:sz w:val="14"/>
        <w:szCs w:val="14"/>
        <w:lang w:eastAsia="en-GB"/>
      </w:rPr>
      <mc:AlternateContent>
        <mc:Choice Requires="wps">
          <w:drawing>
            <wp:anchor distT="0" distB="0" distL="114300" distR="114300" simplePos="0" relativeHeight="251684864" behindDoc="0" locked="0" layoutInCell="1" allowOverlap="1" wp14:anchorId="1B5854BF" wp14:editId="26B7DA89">
              <wp:simplePos x="0" y="0"/>
              <wp:positionH relativeFrom="column">
                <wp:posOffset>-790575</wp:posOffset>
              </wp:positionH>
              <wp:positionV relativeFrom="paragraph">
                <wp:posOffset>210185</wp:posOffset>
              </wp:positionV>
              <wp:extent cx="3943350" cy="2095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943350" cy="209550"/>
                      </a:xfrm>
                      <a:prstGeom prst="rect">
                        <a:avLst/>
                      </a:prstGeom>
                      <a:solidFill>
                        <a:schemeClr val="lt1"/>
                      </a:solidFill>
                      <a:ln w="6350">
                        <a:noFill/>
                      </a:ln>
                    </wps:spPr>
                    <wps:txbx>
                      <w:txbxContent>
                        <w:p w14:paraId="37AD3CC9" w14:textId="50FE1ECC" w:rsidR="00FC72BD" w:rsidRDefault="001B2380">
                          <w:r w:rsidRPr="001B2380">
                            <w:rPr>
                              <w:sz w:val="14"/>
                              <w:szCs w:val="14"/>
                            </w:rPr>
                            <w:t>https://sportsciencesafety.stir.ac.uk/templates/</w:t>
                          </w:r>
                          <w:r>
                            <w:rPr>
                              <w:sz w:val="14"/>
                              <w:szCs w:val="14"/>
                            </w:rPr>
                            <w:tab/>
                          </w:r>
                          <w:r w:rsidR="00FC72BD" w:rsidRPr="006D21AE">
                            <w:rPr>
                              <w:sz w:val="14"/>
                              <w:szCs w:val="14"/>
                            </w:rPr>
                            <w:t xml:space="preserve">Revised: </w:t>
                          </w:r>
                          <w:r w:rsidR="00FC72BD">
                            <w:rPr>
                              <w:sz w:val="14"/>
                              <w:szCs w:val="14"/>
                            </w:rPr>
                            <w:fldChar w:fldCharType="begin"/>
                          </w:r>
                          <w:r w:rsidR="00FC72BD">
                            <w:rPr>
                              <w:sz w:val="14"/>
                              <w:szCs w:val="14"/>
                            </w:rPr>
                            <w:instrText xml:space="preserve"> SAVEDATE  \@ "yyyy-MM-dd"  \* MERGEFORMAT </w:instrText>
                          </w:r>
                          <w:r w:rsidR="00FC72BD">
                            <w:rPr>
                              <w:sz w:val="14"/>
                              <w:szCs w:val="14"/>
                            </w:rPr>
                            <w:fldChar w:fldCharType="separate"/>
                          </w:r>
                          <w:r w:rsidR="00FA4251">
                            <w:rPr>
                              <w:noProof/>
                              <w:sz w:val="14"/>
                              <w:szCs w:val="14"/>
                            </w:rPr>
                            <w:t>2022-06-30</w:t>
                          </w:r>
                          <w:r w:rsidR="00FC72BD">
                            <w:rPr>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5854BF" id="_x0000_t202" coordsize="21600,21600" o:spt="202" path="m,l,21600r21600,l21600,xe">
              <v:stroke joinstyle="miter"/>
              <v:path gradientshapeok="t" o:connecttype="rect"/>
            </v:shapetype>
            <v:shape id="Text Box 11" o:spid="_x0000_s1026" type="#_x0000_t202" style="position:absolute;margin-left:-62.25pt;margin-top:16.55pt;width:310.5pt;height:16.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" fillcolor="white [3201]" stroked="f" strokeweight=".5pt">
              <v:textbox>
                <w:txbxContent>
                  <w:p w14:paraId="37AD3CC9" w14:textId="50FE1ECC" w:rsidR="00FC72BD" w:rsidRDefault="001B2380">
                    <w:r w:rsidRPr="001B2380">
                      <w:rPr>
                        <w:sz w:val="14"/>
                        <w:szCs w:val="14"/>
                      </w:rPr>
                      <w:t>https://sportsciencesafety.stir.ac.uk/templates/</w:t>
                    </w:r>
                    <w:r>
                      <w:rPr>
                        <w:sz w:val="14"/>
                        <w:szCs w:val="14"/>
                      </w:rPr>
                      <w:tab/>
                    </w:r>
                    <w:r w:rsidR="00FC72BD" w:rsidRPr="006D21AE">
                      <w:rPr>
                        <w:sz w:val="14"/>
                        <w:szCs w:val="14"/>
                      </w:rPr>
                      <w:t xml:space="preserve">Revised: </w:t>
                    </w:r>
                    <w:r w:rsidR="00FC72BD">
                      <w:rPr>
                        <w:sz w:val="14"/>
                        <w:szCs w:val="14"/>
                      </w:rPr>
                      <w:fldChar w:fldCharType="begin"/>
                    </w:r>
                    <w:r w:rsidR="00FC72BD">
                      <w:rPr>
                        <w:sz w:val="14"/>
                        <w:szCs w:val="14"/>
                      </w:rPr>
                      <w:instrText xml:space="preserve"> SAVEDATE  \@ "yyyy-MM-dd"  \* MERGEFORMAT </w:instrText>
                    </w:r>
                    <w:r w:rsidR="00FC72BD">
                      <w:rPr>
                        <w:sz w:val="14"/>
                        <w:szCs w:val="14"/>
                      </w:rPr>
                      <w:fldChar w:fldCharType="separate"/>
                    </w:r>
                    <w:r w:rsidR="00FA4251">
                      <w:rPr>
                        <w:noProof/>
                        <w:sz w:val="14"/>
                        <w:szCs w:val="14"/>
                      </w:rPr>
                      <w:t>2022-06-30</w:t>
                    </w:r>
                    <w:r w:rsidR="00FC72BD">
                      <w:rPr>
                        <w:sz w:val="14"/>
                        <w:szCs w:val="14"/>
                      </w:rPr>
                      <w:fldChar w:fldCharType="end"/>
                    </w:r>
                  </w:p>
                </w:txbxContent>
              </v:textbox>
            </v:shape>
          </w:pict>
        </mc:Fallback>
      </mc:AlternateContent>
    </w:r>
    <w:r w:rsidRPr="006D21AE">
      <w:rPr>
        <w:noProof/>
        <w:sz w:val="14"/>
        <w:szCs w:val="14"/>
        <w:lang w:eastAsia="en-GB"/>
      </w:rPr>
      <w:t xml:space="preserve"> </w:t>
    </w:r>
    <w:r w:rsidRPr="006D21AE">
      <w:rPr>
        <w:noProof/>
        <w:sz w:val="14"/>
        <w:szCs w:val="14"/>
        <w:lang w:eastAsia="en-GB"/>
      </w:rPr>
      <w:drawing>
        <wp:anchor distT="0" distB="0" distL="114300" distR="114300" simplePos="0" relativeHeight="251683840" behindDoc="0" locked="0" layoutInCell="1" allowOverlap="1" wp14:anchorId="7647879E" wp14:editId="312AAE09">
          <wp:simplePos x="0" y="0"/>
          <wp:positionH relativeFrom="column">
            <wp:posOffset>3886200</wp:posOffset>
          </wp:positionH>
          <wp:positionV relativeFrom="paragraph">
            <wp:posOffset>215265</wp:posOffset>
          </wp:positionV>
          <wp:extent cx="2514600" cy="15852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Strap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158521"/>
                  </a:xfrm>
                  <a:prstGeom prst="rect">
                    <a:avLst/>
                  </a:prstGeom>
                </pic:spPr>
              </pic:pic>
            </a:graphicData>
          </a:graphic>
          <wp14:sizeRelH relativeFrom="margin">
            <wp14:pctWidth>0</wp14:pctWidth>
          </wp14:sizeRelH>
          <wp14:sizeRelV relativeFrom="margin">
            <wp14:pctHeight>0</wp14:pctHeight>
          </wp14:sizeRelV>
        </wp:anchor>
      </w:drawing>
    </w:r>
    <w:r w:rsidRPr="006D21AE">
      <w:rPr>
        <w:sz w:val="14"/>
        <w:szCs w:val="14"/>
      </w:rPr>
      <w:t xml:space="preserve"> </w:t>
    </w:r>
    <w:r>
      <w:rPr>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CB8F" w14:textId="77777777" w:rsidR="001B2380" w:rsidRDefault="001B23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1AFA" w14:textId="77777777" w:rsidR="008F3853" w:rsidRPr="006D21AE" w:rsidRDefault="006D21AE">
    <w:pPr>
      <w:pStyle w:val="Footer"/>
      <w:rPr>
        <w:sz w:val="14"/>
        <w:szCs w:val="14"/>
      </w:rPr>
    </w:pPr>
    <w:r>
      <w:rPr>
        <w:noProof/>
        <w:sz w:val="14"/>
        <w:szCs w:val="14"/>
        <w:lang w:eastAsia="en-GB"/>
      </w:rPr>
      <mc:AlternateContent>
        <mc:Choice Requires="wps">
          <w:drawing>
            <wp:anchor distT="0" distB="0" distL="114300" distR="114300" simplePos="0" relativeHeight="251662336" behindDoc="0" locked="0" layoutInCell="1" allowOverlap="1" wp14:anchorId="52DCE172" wp14:editId="7EC1B1CB">
              <wp:simplePos x="0" y="0"/>
              <wp:positionH relativeFrom="column">
                <wp:posOffset>-790575</wp:posOffset>
              </wp:positionH>
              <wp:positionV relativeFrom="paragraph">
                <wp:posOffset>210185</wp:posOffset>
              </wp:positionV>
              <wp:extent cx="3943350" cy="209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943350" cy="209550"/>
                      </a:xfrm>
                      <a:prstGeom prst="rect">
                        <a:avLst/>
                      </a:prstGeom>
                      <a:solidFill>
                        <a:schemeClr val="lt1"/>
                      </a:solidFill>
                      <a:ln w="6350">
                        <a:noFill/>
                      </a:ln>
                    </wps:spPr>
                    <wps:txbx>
                      <w:txbxContent>
                        <w:p w14:paraId="182A8FE1" w14:textId="68E312E7" w:rsidR="006D21AE" w:rsidRDefault="006D21AE">
                          <w:r>
                            <w:rPr>
                              <w:sz w:val="14"/>
                              <w:szCs w:val="14"/>
                            </w:rPr>
                            <w:fldChar w:fldCharType="begin"/>
                          </w:r>
                          <w:r>
                            <w:rPr>
                              <w:sz w:val="14"/>
                              <w:szCs w:val="14"/>
                            </w:rPr>
                            <w:instrText xml:space="preserve"> FILENAME  \p  \* MERGEFORMAT </w:instrText>
                          </w:r>
                          <w:r>
                            <w:rPr>
                              <w:sz w:val="14"/>
                              <w:szCs w:val="14"/>
                            </w:rPr>
                            <w:fldChar w:fldCharType="separate"/>
                          </w:r>
                          <w:r w:rsidR="00DA354A">
                            <w:rPr>
                              <w:noProof/>
                              <w:sz w:val="14"/>
                              <w:szCs w:val="14"/>
                            </w:rPr>
                            <w:t>\\kelty\rsports\labs\safety\template</w:t>
                          </w:r>
                          <w:r>
                            <w:rPr>
                              <w:noProof/>
                              <w:sz w:val="14"/>
                              <w:szCs w:val="14"/>
                            </w:rPr>
                            <w:t>.docx</w:t>
                          </w:r>
                          <w:r>
                            <w:rPr>
                              <w:sz w:val="14"/>
                              <w:szCs w:val="14"/>
                            </w:rPr>
                            <w:fldChar w:fldCharType="end"/>
                          </w:r>
                          <w:r>
                            <w:rPr>
                              <w:sz w:val="14"/>
                              <w:szCs w:val="14"/>
                            </w:rPr>
                            <w:t xml:space="preserve">       </w:t>
                          </w:r>
                          <w:r w:rsidRPr="006D21AE">
                            <w:rPr>
                              <w:sz w:val="14"/>
                              <w:szCs w:val="14"/>
                            </w:rPr>
                            <w:t xml:space="preserve">Revised: </w:t>
                          </w:r>
                          <w:r w:rsidR="008814FE">
                            <w:rPr>
                              <w:sz w:val="14"/>
                              <w:szCs w:val="14"/>
                            </w:rPr>
                            <w:fldChar w:fldCharType="begin"/>
                          </w:r>
                          <w:r w:rsidR="008814FE">
                            <w:rPr>
                              <w:sz w:val="14"/>
                              <w:szCs w:val="14"/>
                            </w:rPr>
                            <w:instrText xml:space="preserve"> SAVEDATE  \@ "yyyy-MM-dd"  \* MERGEFORMAT </w:instrText>
                          </w:r>
                          <w:r w:rsidR="008814FE">
                            <w:rPr>
                              <w:sz w:val="14"/>
                              <w:szCs w:val="14"/>
                            </w:rPr>
                            <w:fldChar w:fldCharType="separate"/>
                          </w:r>
                          <w:r w:rsidR="00FA4251">
                            <w:rPr>
                              <w:noProof/>
                              <w:sz w:val="14"/>
                              <w:szCs w:val="14"/>
                            </w:rPr>
                            <w:t>2022-06-30</w:t>
                          </w:r>
                          <w:r w:rsidR="008814FE">
                            <w:rPr>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DCE172" id="_x0000_t202" coordsize="21600,21600" o:spt="202" path="m,l,21600r21600,l21600,xe">
              <v:stroke joinstyle="miter"/>
              <v:path gradientshapeok="t" o:connecttype="rect"/>
            </v:shapetype>
            <v:shape id="Text Box 3" o:spid="_x0000_s1027" type="#_x0000_t202" style="position:absolute;margin-left:-62.25pt;margin-top:16.55pt;width:310.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" fillcolor="white [3201]" stroked="f" strokeweight=".5pt">
              <v:textbox>
                <w:txbxContent>
                  <w:p w14:paraId="182A8FE1" w14:textId="68E312E7" w:rsidR="006D21AE" w:rsidRDefault="006D21AE">
                    <w:r>
                      <w:rPr>
                        <w:sz w:val="14"/>
                        <w:szCs w:val="14"/>
                      </w:rPr>
                      <w:fldChar w:fldCharType="begin"/>
                    </w:r>
                    <w:r>
                      <w:rPr>
                        <w:sz w:val="14"/>
                        <w:szCs w:val="14"/>
                      </w:rPr>
                      <w:instrText xml:space="preserve"> FILENAME  \p  \* MERGEFORMAT </w:instrText>
                    </w:r>
                    <w:r>
                      <w:rPr>
                        <w:sz w:val="14"/>
                        <w:szCs w:val="14"/>
                      </w:rPr>
                      <w:fldChar w:fldCharType="separate"/>
                    </w:r>
                    <w:r w:rsidR="00DA354A">
                      <w:rPr>
                        <w:noProof/>
                        <w:sz w:val="14"/>
                        <w:szCs w:val="14"/>
                      </w:rPr>
                      <w:t>\\kelty\rsports\labs\safety\template</w:t>
                    </w:r>
                    <w:r>
                      <w:rPr>
                        <w:noProof/>
                        <w:sz w:val="14"/>
                        <w:szCs w:val="14"/>
                      </w:rPr>
                      <w:t>.docx</w:t>
                    </w:r>
                    <w:r>
                      <w:rPr>
                        <w:sz w:val="14"/>
                        <w:szCs w:val="14"/>
                      </w:rPr>
                      <w:fldChar w:fldCharType="end"/>
                    </w:r>
                    <w:r>
                      <w:rPr>
                        <w:sz w:val="14"/>
                        <w:szCs w:val="14"/>
                      </w:rPr>
                      <w:t xml:space="preserve">       </w:t>
                    </w:r>
                    <w:r w:rsidRPr="006D21AE">
                      <w:rPr>
                        <w:sz w:val="14"/>
                        <w:szCs w:val="14"/>
                      </w:rPr>
                      <w:t xml:space="preserve">Revised: </w:t>
                    </w:r>
                    <w:r w:rsidR="008814FE">
                      <w:rPr>
                        <w:sz w:val="14"/>
                        <w:szCs w:val="14"/>
                      </w:rPr>
                      <w:fldChar w:fldCharType="begin"/>
                    </w:r>
                    <w:r w:rsidR="008814FE">
                      <w:rPr>
                        <w:sz w:val="14"/>
                        <w:szCs w:val="14"/>
                      </w:rPr>
                      <w:instrText xml:space="preserve"> SAVEDATE  \@ "yyyy-MM-dd"  \* MERGEFORMAT </w:instrText>
                    </w:r>
                    <w:r w:rsidR="008814FE">
                      <w:rPr>
                        <w:sz w:val="14"/>
                        <w:szCs w:val="14"/>
                      </w:rPr>
                      <w:fldChar w:fldCharType="separate"/>
                    </w:r>
                    <w:r w:rsidR="00FA4251">
                      <w:rPr>
                        <w:noProof/>
                        <w:sz w:val="14"/>
                        <w:szCs w:val="14"/>
                      </w:rPr>
                      <w:t>2022-06-30</w:t>
                    </w:r>
                    <w:r w:rsidR="008814FE">
                      <w:rPr>
                        <w:sz w:val="14"/>
                        <w:szCs w:val="14"/>
                      </w:rPr>
                      <w:fldChar w:fldCharType="end"/>
                    </w:r>
                  </w:p>
                </w:txbxContent>
              </v:textbox>
            </v:shape>
          </w:pict>
        </mc:Fallback>
      </mc:AlternateContent>
    </w:r>
    <w:r w:rsidRPr="006D21AE">
      <w:rPr>
        <w:noProof/>
        <w:sz w:val="14"/>
        <w:szCs w:val="14"/>
        <w:lang w:eastAsia="en-GB"/>
      </w:rPr>
      <w:t xml:space="preserve"> </w:t>
    </w:r>
    <w:r w:rsidR="001636A3" w:rsidRPr="006D21AE">
      <w:rPr>
        <w:noProof/>
        <w:sz w:val="14"/>
        <w:szCs w:val="14"/>
        <w:lang w:eastAsia="en-GB"/>
      </w:rPr>
      <w:drawing>
        <wp:anchor distT="0" distB="0" distL="114300" distR="114300" simplePos="0" relativeHeight="251659264" behindDoc="0" locked="0" layoutInCell="1" allowOverlap="1" wp14:anchorId="67CEC1B7" wp14:editId="01EA64D2">
          <wp:simplePos x="0" y="0"/>
          <wp:positionH relativeFrom="column">
            <wp:posOffset>3886200</wp:posOffset>
          </wp:positionH>
          <wp:positionV relativeFrom="paragraph">
            <wp:posOffset>215265</wp:posOffset>
          </wp:positionV>
          <wp:extent cx="2514600" cy="1585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Strap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158521"/>
                  </a:xfrm>
                  <a:prstGeom prst="rect">
                    <a:avLst/>
                  </a:prstGeom>
                </pic:spPr>
              </pic:pic>
            </a:graphicData>
          </a:graphic>
          <wp14:sizeRelH relativeFrom="margin">
            <wp14:pctWidth>0</wp14:pctWidth>
          </wp14:sizeRelH>
          <wp14:sizeRelV relativeFrom="margin">
            <wp14:pctHeight>0</wp14:pctHeight>
          </wp14:sizeRelV>
        </wp:anchor>
      </w:drawing>
    </w:r>
    <w:r w:rsidRPr="006D21AE">
      <w:rPr>
        <w:sz w:val="14"/>
        <w:szCs w:val="14"/>
      </w:rPr>
      <w:t xml:space="preserve"> </w:t>
    </w:r>
    <w:r>
      <w:rPr>
        <w:sz w:val="14"/>
        <w:szCs w:val="1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421D" w14:textId="7688171F" w:rsidR="0021410B" w:rsidRPr="006D21AE" w:rsidRDefault="0021410B">
    <w:pPr>
      <w:pStyle w:val="Footer"/>
      <w:rPr>
        <w:sz w:val="14"/>
        <w:szCs w:val="14"/>
      </w:rPr>
    </w:pPr>
    <w:r w:rsidRPr="006D21AE">
      <w:rPr>
        <w:noProof/>
        <w:sz w:val="14"/>
        <w:szCs w:val="14"/>
        <w:lang w:eastAsia="en-GB"/>
      </w:rPr>
      <w:drawing>
        <wp:anchor distT="0" distB="0" distL="114300" distR="114300" simplePos="0" relativeHeight="251670528" behindDoc="0" locked="0" layoutInCell="1" allowOverlap="1" wp14:anchorId="3F3B0CB4" wp14:editId="34E167F6">
          <wp:simplePos x="0" y="0"/>
          <wp:positionH relativeFrom="column">
            <wp:posOffset>7026349</wp:posOffset>
          </wp:positionH>
          <wp:positionV relativeFrom="paragraph">
            <wp:posOffset>222353</wp:posOffset>
          </wp:positionV>
          <wp:extent cx="2514600" cy="158521"/>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Strap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158521"/>
                  </a:xfrm>
                  <a:prstGeom prst="rect">
                    <a:avLst/>
                  </a:prstGeom>
                </pic:spPr>
              </pic:pic>
            </a:graphicData>
          </a:graphic>
          <wp14:sizeRelH relativeFrom="margin">
            <wp14:pctWidth>0</wp14:pctWidth>
          </wp14:sizeRelH>
          <wp14:sizeRelV relativeFrom="margin">
            <wp14:pctHeight>0</wp14:pctHeight>
          </wp14:sizeRelV>
        </wp:anchor>
      </w:drawing>
    </w:r>
    <w:r>
      <w:rPr>
        <w:noProof/>
        <w:sz w:val="14"/>
        <w:szCs w:val="14"/>
        <w:lang w:eastAsia="en-GB"/>
      </w:rPr>
      <mc:AlternateContent>
        <mc:Choice Requires="wps">
          <w:drawing>
            <wp:anchor distT="0" distB="0" distL="114300" distR="114300" simplePos="0" relativeHeight="251671552" behindDoc="0" locked="0" layoutInCell="1" allowOverlap="1" wp14:anchorId="3DA657D5" wp14:editId="3184659D">
              <wp:simplePos x="0" y="0"/>
              <wp:positionH relativeFrom="column">
                <wp:posOffset>-790575</wp:posOffset>
              </wp:positionH>
              <wp:positionV relativeFrom="paragraph">
                <wp:posOffset>210185</wp:posOffset>
              </wp:positionV>
              <wp:extent cx="3943350" cy="2095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943350" cy="209550"/>
                      </a:xfrm>
                      <a:prstGeom prst="rect">
                        <a:avLst/>
                      </a:prstGeom>
                      <a:solidFill>
                        <a:schemeClr val="lt1"/>
                      </a:solidFill>
                      <a:ln w="6350">
                        <a:noFill/>
                      </a:ln>
                    </wps:spPr>
                    <wps:txbx>
                      <w:txbxContent>
                        <w:p w14:paraId="5C7F0C4C" w14:textId="2D203735" w:rsidR="0021410B" w:rsidRDefault="0021410B">
                          <w:r>
                            <w:rPr>
                              <w:sz w:val="14"/>
                              <w:szCs w:val="14"/>
                            </w:rPr>
                            <w:t xml:space="preserve"> </w:t>
                          </w:r>
                          <w:r w:rsidR="001B2380" w:rsidRPr="001B2380">
                            <w:rPr>
                              <w:sz w:val="14"/>
                              <w:szCs w:val="14"/>
                            </w:rPr>
                            <w:t>https://sportsciencesafety.stir.ac.uk/templates/</w:t>
                          </w:r>
                          <w:r>
                            <w:rPr>
                              <w:sz w:val="14"/>
                              <w:szCs w:val="14"/>
                            </w:rPr>
                            <w:t xml:space="preserve">     </w:t>
                          </w:r>
                          <w:r w:rsidRPr="006D21AE">
                            <w:rPr>
                              <w:sz w:val="14"/>
                              <w:szCs w:val="14"/>
                            </w:rPr>
                            <w:t xml:space="preserve">Revised: </w:t>
                          </w:r>
                          <w:r>
                            <w:rPr>
                              <w:sz w:val="14"/>
                              <w:szCs w:val="14"/>
                            </w:rPr>
                            <w:fldChar w:fldCharType="begin"/>
                          </w:r>
                          <w:r>
                            <w:rPr>
                              <w:sz w:val="14"/>
                              <w:szCs w:val="14"/>
                            </w:rPr>
                            <w:instrText xml:space="preserve"> SAVEDATE  \@ "yyyy-MM-dd"  \* MERGEFORMAT </w:instrText>
                          </w:r>
                          <w:r>
                            <w:rPr>
                              <w:sz w:val="14"/>
                              <w:szCs w:val="14"/>
                            </w:rPr>
                            <w:fldChar w:fldCharType="separate"/>
                          </w:r>
                          <w:r w:rsidR="00FA4251">
                            <w:rPr>
                              <w:noProof/>
                              <w:sz w:val="14"/>
                              <w:szCs w:val="14"/>
                            </w:rPr>
                            <w:t>2022-06-30</w:t>
                          </w:r>
                          <w:r>
                            <w:rPr>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A657D5" id="_x0000_t202" coordsize="21600,21600" o:spt="202" path="m,l,21600r21600,l21600,xe">
              <v:stroke joinstyle="miter"/>
              <v:path gradientshapeok="t" o:connecttype="rect"/>
            </v:shapetype>
            <v:shape id="Text Box 9" o:spid="_x0000_s1028" type="#_x0000_t202" style="position:absolute;margin-left:-62.25pt;margin-top:16.55pt;width:310.5pt;height:1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" fillcolor="white [3201]" stroked="f" strokeweight=".5pt">
              <v:textbox>
                <w:txbxContent>
                  <w:p w14:paraId="5C7F0C4C" w14:textId="2D203735" w:rsidR="0021410B" w:rsidRDefault="0021410B">
                    <w:r>
                      <w:rPr>
                        <w:sz w:val="14"/>
                        <w:szCs w:val="14"/>
                      </w:rPr>
                      <w:t xml:space="preserve"> </w:t>
                    </w:r>
                    <w:r w:rsidR="001B2380" w:rsidRPr="001B2380">
                      <w:rPr>
                        <w:sz w:val="14"/>
                        <w:szCs w:val="14"/>
                      </w:rPr>
                      <w:t>https://sportsciencesafety.stir.ac.uk/templates/</w:t>
                    </w:r>
                    <w:r>
                      <w:rPr>
                        <w:sz w:val="14"/>
                        <w:szCs w:val="14"/>
                      </w:rPr>
                      <w:t xml:space="preserve">     </w:t>
                    </w:r>
                    <w:r w:rsidRPr="006D21AE">
                      <w:rPr>
                        <w:sz w:val="14"/>
                        <w:szCs w:val="14"/>
                      </w:rPr>
                      <w:t xml:space="preserve">Revised: </w:t>
                    </w:r>
                    <w:r>
                      <w:rPr>
                        <w:sz w:val="14"/>
                        <w:szCs w:val="14"/>
                      </w:rPr>
                      <w:fldChar w:fldCharType="begin"/>
                    </w:r>
                    <w:r>
                      <w:rPr>
                        <w:sz w:val="14"/>
                        <w:szCs w:val="14"/>
                      </w:rPr>
                      <w:instrText xml:space="preserve"> SAVEDATE  \@ "yyyy-MM-dd"  \* MERGEFORMAT </w:instrText>
                    </w:r>
                    <w:r>
                      <w:rPr>
                        <w:sz w:val="14"/>
                        <w:szCs w:val="14"/>
                      </w:rPr>
                      <w:fldChar w:fldCharType="separate"/>
                    </w:r>
                    <w:r w:rsidR="00FA4251">
                      <w:rPr>
                        <w:noProof/>
                        <w:sz w:val="14"/>
                        <w:szCs w:val="14"/>
                      </w:rPr>
                      <w:t>2022-06-30</w:t>
                    </w:r>
                    <w:r>
                      <w:rPr>
                        <w:sz w:val="14"/>
                        <w:szCs w:val="14"/>
                      </w:rPr>
                      <w:fldChar w:fldCharType="end"/>
                    </w:r>
                  </w:p>
                </w:txbxContent>
              </v:textbox>
            </v:shape>
          </w:pict>
        </mc:Fallback>
      </mc:AlternateContent>
    </w:r>
    <w:r w:rsidRPr="006D21AE">
      <w:rPr>
        <w:noProof/>
        <w:sz w:val="14"/>
        <w:szCs w:val="14"/>
        <w:lang w:eastAsia="en-GB"/>
      </w:rPr>
      <w:t xml:space="preserve"> </w:t>
    </w:r>
    <w:r w:rsidRPr="006D21AE">
      <w:rPr>
        <w:sz w:val="14"/>
        <w:szCs w:val="14"/>
      </w:rPr>
      <w:t xml:space="preserve"> </w:t>
    </w:r>
    <w:r>
      <w:rPr>
        <w:sz w:val="14"/>
        <w:szCs w:val="1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62FD" w14:textId="77777777" w:rsidR="00A467B4" w:rsidRPr="006D21AE" w:rsidRDefault="00FC39A2">
    <w:pPr>
      <w:pStyle w:val="Footer"/>
      <w:rPr>
        <w:sz w:val="14"/>
        <w:szCs w:val="14"/>
      </w:rPr>
    </w:pPr>
    <w:r>
      <w:rPr>
        <w:noProof/>
        <w:sz w:val="14"/>
        <w:szCs w:val="14"/>
        <w:lang w:eastAsia="en-GB"/>
      </w:rPr>
      <mc:AlternateContent>
        <mc:Choice Requires="wps">
          <w:drawing>
            <wp:anchor distT="0" distB="0" distL="114300" distR="114300" simplePos="0" relativeHeight="251679744" behindDoc="0" locked="0" layoutInCell="1" allowOverlap="1" wp14:anchorId="6A6A2A88" wp14:editId="05EEA1F7">
              <wp:simplePos x="0" y="0"/>
              <wp:positionH relativeFrom="column">
                <wp:posOffset>-790575</wp:posOffset>
              </wp:positionH>
              <wp:positionV relativeFrom="paragraph">
                <wp:posOffset>210185</wp:posOffset>
              </wp:positionV>
              <wp:extent cx="3943350" cy="2095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943350" cy="209550"/>
                      </a:xfrm>
                      <a:prstGeom prst="rect">
                        <a:avLst/>
                      </a:prstGeom>
                      <a:solidFill>
                        <a:schemeClr val="lt1"/>
                      </a:solidFill>
                      <a:ln w="6350">
                        <a:noFill/>
                      </a:ln>
                    </wps:spPr>
                    <wps:txbx>
                      <w:txbxContent>
                        <w:p w14:paraId="393CD9DC" w14:textId="6DD2B116" w:rsidR="00A467B4" w:rsidRDefault="00FC39A2">
                          <w:r>
                            <w:rPr>
                              <w:sz w:val="14"/>
                              <w:szCs w:val="14"/>
                            </w:rPr>
                            <w:fldChar w:fldCharType="begin"/>
                          </w:r>
                          <w:r>
                            <w:rPr>
                              <w:sz w:val="14"/>
                              <w:szCs w:val="14"/>
                            </w:rPr>
                            <w:instrText xml:space="preserve"> FILENAME  \p  \* MERGEFORMAT </w:instrText>
                          </w:r>
                          <w:r>
                            <w:rPr>
                              <w:sz w:val="14"/>
                              <w:szCs w:val="14"/>
                            </w:rPr>
                            <w:fldChar w:fldCharType="separate"/>
                          </w:r>
                          <w:r>
                            <w:rPr>
                              <w:noProof/>
                              <w:sz w:val="14"/>
                              <w:szCs w:val="14"/>
                            </w:rPr>
                            <w:t>Z:\Safety\Risk Assessments\NewFormat\labRulesRA-TeachingLab.docx</w:t>
                          </w:r>
                          <w:r>
                            <w:rPr>
                              <w:sz w:val="14"/>
                              <w:szCs w:val="14"/>
                            </w:rPr>
                            <w:fldChar w:fldCharType="end"/>
                          </w:r>
                          <w:r>
                            <w:rPr>
                              <w:sz w:val="14"/>
                              <w:szCs w:val="14"/>
                            </w:rPr>
                            <w:t xml:space="preserve">       </w:t>
                          </w:r>
                          <w:r w:rsidRPr="006D21AE">
                            <w:rPr>
                              <w:sz w:val="14"/>
                              <w:szCs w:val="14"/>
                            </w:rPr>
                            <w:t xml:space="preserve">Revised: </w:t>
                          </w:r>
                          <w:r>
                            <w:rPr>
                              <w:sz w:val="14"/>
                              <w:szCs w:val="14"/>
                            </w:rPr>
                            <w:fldChar w:fldCharType="begin"/>
                          </w:r>
                          <w:r>
                            <w:rPr>
                              <w:sz w:val="14"/>
                              <w:szCs w:val="14"/>
                            </w:rPr>
                            <w:instrText xml:space="preserve"> SAVEDATE  \@ "yyyy-MM-dd"  \* MERGEFORMAT </w:instrText>
                          </w:r>
                          <w:r>
                            <w:rPr>
                              <w:sz w:val="14"/>
                              <w:szCs w:val="14"/>
                            </w:rPr>
                            <w:fldChar w:fldCharType="separate"/>
                          </w:r>
                          <w:r w:rsidR="00FA4251">
                            <w:rPr>
                              <w:noProof/>
                              <w:sz w:val="14"/>
                              <w:szCs w:val="14"/>
                            </w:rPr>
                            <w:t>2022-06-30</w:t>
                          </w:r>
                          <w:r>
                            <w:rPr>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6A2A88" id="_x0000_t202" coordsize="21600,21600" o:spt="202" path="m,l,21600r21600,l21600,xe">
              <v:stroke joinstyle="miter"/>
              <v:path gradientshapeok="t" o:connecttype="rect"/>
            </v:shapetype>
            <v:shape id="Text Box 6" o:spid="_x0000_s1029" type="#_x0000_t202" style="position:absolute;margin-left:-62.25pt;margin-top:16.55pt;width:310.5pt;height:16.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" fillcolor="white [3201]" stroked="f" strokeweight=".5pt">
              <v:textbox>
                <w:txbxContent>
                  <w:p w14:paraId="393CD9DC" w14:textId="6DD2B116" w:rsidR="00A467B4" w:rsidRDefault="00FC39A2">
                    <w:r>
                      <w:rPr>
                        <w:sz w:val="14"/>
                        <w:szCs w:val="14"/>
                      </w:rPr>
                      <w:fldChar w:fldCharType="begin"/>
                    </w:r>
                    <w:r>
                      <w:rPr>
                        <w:sz w:val="14"/>
                        <w:szCs w:val="14"/>
                      </w:rPr>
                      <w:instrText xml:space="preserve"> FILENAME  \p  \* MERGEFORMAT </w:instrText>
                    </w:r>
                    <w:r>
                      <w:rPr>
                        <w:sz w:val="14"/>
                        <w:szCs w:val="14"/>
                      </w:rPr>
                      <w:fldChar w:fldCharType="separate"/>
                    </w:r>
                    <w:r>
                      <w:rPr>
                        <w:noProof/>
                        <w:sz w:val="14"/>
                        <w:szCs w:val="14"/>
                      </w:rPr>
                      <w:t>Z:\Safety\Risk Assessments\NewFormat\labRulesRA-TeachingLab.docx</w:t>
                    </w:r>
                    <w:r>
                      <w:rPr>
                        <w:sz w:val="14"/>
                        <w:szCs w:val="14"/>
                      </w:rPr>
                      <w:fldChar w:fldCharType="end"/>
                    </w:r>
                    <w:r>
                      <w:rPr>
                        <w:sz w:val="14"/>
                        <w:szCs w:val="14"/>
                      </w:rPr>
                      <w:t xml:space="preserve">       </w:t>
                    </w:r>
                    <w:r w:rsidRPr="006D21AE">
                      <w:rPr>
                        <w:sz w:val="14"/>
                        <w:szCs w:val="14"/>
                      </w:rPr>
                      <w:t xml:space="preserve">Revised: </w:t>
                    </w:r>
                    <w:r>
                      <w:rPr>
                        <w:sz w:val="14"/>
                        <w:szCs w:val="14"/>
                      </w:rPr>
                      <w:fldChar w:fldCharType="begin"/>
                    </w:r>
                    <w:r>
                      <w:rPr>
                        <w:sz w:val="14"/>
                        <w:szCs w:val="14"/>
                      </w:rPr>
                      <w:instrText xml:space="preserve"> SAVEDATE  \@ "yyyy-MM-dd"  \* MERGEFORMAT </w:instrText>
                    </w:r>
                    <w:r>
                      <w:rPr>
                        <w:sz w:val="14"/>
                        <w:szCs w:val="14"/>
                      </w:rPr>
                      <w:fldChar w:fldCharType="separate"/>
                    </w:r>
                    <w:r w:rsidR="00FA4251">
                      <w:rPr>
                        <w:noProof/>
                        <w:sz w:val="14"/>
                        <w:szCs w:val="14"/>
                      </w:rPr>
                      <w:t>2022-06-30</w:t>
                    </w:r>
                    <w:r>
                      <w:rPr>
                        <w:sz w:val="14"/>
                        <w:szCs w:val="14"/>
                      </w:rPr>
                      <w:fldChar w:fldCharType="end"/>
                    </w:r>
                  </w:p>
                </w:txbxContent>
              </v:textbox>
            </v:shape>
          </w:pict>
        </mc:Fallback>
      </mc:AlternateContent>
    </w:r>
    <w:r w:rsidRPr="006D21AE">
      <w:rPr>
        <w:noProof/>
        <w:sz w:val="14"/>
        <w:szCs w:val="14"/>
        <w:lang w:eastAsia="en-GB"/>
      </w:rPr>
      <w:t xml:space="preserve"> </w:t>
    </w:r>
    <w:r w:rsidRPr="006D21AE">
      <w:rPr>
        <w:noProof/>
        <w:sz w:val="14"/>
        <w:szCs w:val="14"/>
        <w:lang w:eastAsia="en-GB"/>
      </w:rPr>
      <w:drawing>
        <wp:anchor distT="0" distB="0" distL="114300" distR="114300" simplePos="0" relativeHeight="251678720" behindDoc="0" locked="0" layoutInCell="1" allowOverlap="1" wp14:anchorId="2EC82C31" wp14:editId="505414C3">
          <wp:simplePos x="0" y="0"/>
          <wp:positionH relativeFrom="column">
            <wp:posOffset>3886200</wp:posOffset>
          </wp:positionH>
          <wp:positionV relativeFrom="paragraph">
            <wp:posOffset>215265</wp:posOffset>
          </wp:positionV>
          <wp:extent cx="2514600" cy="15852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Strap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158521"/>
                  </a:xfrm>
                  <a:prstGeom prst="rect">
                    <a:avLst/>
                  </a:prstGeom>
                </pic:spPr>
              </pic:pic>
            </a:graphicData>
          </a:graphic>
          <wp14:sizeRelH relativeFrom="margin">
            <wp14:pctWidth>0</wp14:pctWidth>
          </wp14:sizeRelH>
          <wp14:sizeRelV relativeFrom="margin">
            <wp14:pctHeight>0</wp14:pctHeight>
          </wp14:sizeRelV>
        </wp:anchor>
      </w:drawing>
    </w:r>
    <w:r w:rsidRPr="006D21AE">
      <w:rPr>
        <w:sz w:val="14"/>
        <w:szCs w:val="14"/>
      </w:rPr>
      <w:t xml:space="preserve"> </w:t>
    </w:r>
    <w:r>
      <w:rPr>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CBB4" w14:textId="77777777" w:rsidR="008F3853" w:rsidRDefault="008F3853" w:rsidP="008F3853">
      <w:pPr>
        <w:spacing w:after="0" w:line="240" w:lineRule="auto"/>
      </w:pPr>
      <w:r>
        <w:separator/>
      </w:r>
    </w:p>
  </w:footnote>
  <w:footnote w:type="continuationSeparator" w:id="0">
    <w:p w14:paraId="360AF13D" w14:textId="77777777" w:rsidR="008F3853" w:rsidRDefault="008F3853" w:rsidP="008F3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6CAC" w14:textId="77777777" w:rsidR="001B2380" w:rsidRDefault="001B2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54AC" w14:textId="77777777" w:rsidR="00FC72BD" w:rsidRDefault="00FC72BD" w:rsidP="008F3853">
    <w:pPr>
      <w:pStyle w:val="Header"/>
      <w:jc w:val="right"/>
    </w:pPr>
    <w:r>
      <w:rPr>
        <w:noProof/>
        <w:lang w:eastAsia="en-GB"/>
      </w:rPr>
      <w:drawing>
        <wp:anchor distT="0" distB="0" distL="114300" distR="114300" simplePos="0" relativeHeight="251682816" behindDoc="0" locked="0" layoutInCell="1" allowOverlap="1" wp14:anchorId="791C3646" wp14:editId="4A5B236D">
          <wp:simplePos x="0" y="0"/>
          <wp:positionH relativeFrom="column">
            <wp:posOffset>-457200</wp:posOffset>
          </wp:positionH>
          <wp:positionV relativeFrom="paragraph">
            <wp:posOffset>-105410</wp:posOffset>
          </wp:positionV>
          <wp:extent cx="2067954" cy="334731"/>
          <wp:effectExtent l="0" t="0" r="889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rgText.png"/>
                  <pic:cNvPicPr/>
                </pic:nvPicPr>
                <pic:blipFill>
                  <a:blip r:embed="rId1">
                    <a:extLst>
                      <a:ext uri="{28A0092B-C50C-407E-A947-70E740481C1C}">
                        <a14:useLocalDpi xmlns:a14="http://schemas.microsoft.com/office/drawing/2010/main" val="0"/>
                      </a:ext>
                    </a:extLst>
                  </a:blip>
                  <a:stretch>
                    <a:fillRect/>
                  </a:stretch>
                </pic:blipFill>
                <pic:spPr>
                  <a:xfrm>
                    <a:off x="0" y="0"/>
                    <a:ext cx="2067954" cy="33473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1792" behindDoc="0" locked="0" layoutInCell="1" allowOverlap="1" wp14:anchorId="256ADA26" wp14:editId="0F3FBD92">
          <wp:simplePos x="0" y="0"/>
          <wp:positionH relativeFrom="column">
            <wp:posOffset>4572000</wp:posOffset>
          </wp:positionH>
          <wp:positionV relativeFrom="paragraph">
            <wp:posOffset>-449580</wp:posOffset>
          </wp:positionV>
          <wp:extent cx="1722755" cy="104021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LOGO-PMS-349.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2755" cy="1040219"/>
                  </a:xfrm>
                  <a:prstGeom prst="rect">
                    <a:avLst/>
                  </a:prstGeom>
                </pic:spPr>
              </pic:pic>
            </a:graphicData>
          </a:graphic>
          <wp14:sizeRelH relativeFrom="margin">
            <wp14:pctWidth>0</wp14:pctWidth>
          </wp14:sizeRelH>
          <wp14:sizeRelV relativeFrom="margin">
            <wp14:pctHeight>0</wp14:pctHeight>
          </wp14:sizeRelV>
        </wp:anchor>
      </w:drawing>
    </w:r>
  </w:p>
  <w:p w14:paraId="76AD1410" w14:textId="77777777" w:rsidR="00FC72BD" w:rsidRDefault="00FC7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21EC" w14:textId="77777777" w:rsidR="001B2380" w:rsidRDefault="001B23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DE09" w14:textId="7F07F423" w:rsidR="008F3853" w:rsidRDefault="004B491F" w:rsidP="008F3853">
    <w:pPr>
      <w:pStyle w:val="Header"/>
      <w:jc w:val="right"/>
    </w:pPr>
    <w:r>
      <w:rPr>
        <w:noProof/>
        <w:lang w:eastAsia="en-GB"/>
      </w:rPr>
      <w:drawing>
        <wp:anchor distT="0" distB="0" distL="114300" distR="114300" simplePos="0" relativeHeight="251661312" behindDoc="0" locked="0" layoutInCell="1" allowOverlap="1" wp14:anchorId="1FD2B322" wp14:editId="707FCC2D">
          <wp:simplePos x="0" y="0"/>
          <wp:positionH relativeFrom="column">
            <wp:posOffset>-457200</wp:posOffset>
          </wp:positionH>
          <wp:positionV relativeFrom="paragraph">
            <wp:posOffset>-105410</wp:posOffset>
          </wp:positionV>
          <wp:extent cx="2067954" cy="334731"/>
          <wp:effectExtent l="0" t="0" r="889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rgText.png"/>
                  <pic:cNvPicPr/>
                </pic:nvPicPr>
                <pic:blipFill>
                  <a:blip r:embed="rId1">
                    <a:extLst>
                      <a:ext uri="{28A0092B-C50C-407E-A947-70E740481C1C}">
                        <a14:useLocalDpi xmlns:a14="http://schemas.microsoft.com/office/drawing/2010/main" val="0"/>
                      </a:ext>
                    </a:extLst>
                  </a:blip>
                  <a:stretch>
                    <a:fillRect/>
                  </a:stretch>
                </pic:blipFill>
                <pic:spPr>
                  <a:xfrm>
                    <a:off x="0" y="0"/>
                    <a:ext cx="2067954" cy="334731"/>
                  </a:xfrm>
                  <a:prstGeom prst="rect">
                    <a:avLst/>
                  </a:prstGeom>
                </pic:spPr>
              </pic:pic>
            </a:graphicData>
          </a:graphic>
          <wp14:sizeRelH relativeFrom="margin">
            <wp14:pctWidth>0</wp14:pctWidth>
          </wp14:sizeRelH>
          <wp14:sizeRelV relativeFrom="margin">
            <wp14:pctHeight>0</wp14:pctHeight>
          </wp14:sizeRelV>
        </wp:anchor>
      </w:drawing>
    </w:r>
    <w:r w:rsidR="008F3853">
      <w:rPr>
        <w:noProof/>
        <w:lang w:eastAsia="en-GB"/>
      </w:rPr>
      <w:drawing>
        <wp:anchor distT="0" distB="0" distL="114300" distR="114300" simplePos="0" relativeHeight="251658240" behindDoc="0" locked="0" layoutInCell="1" allowOverlap="1" wp14:anchorId="2CC81BC6" wp14:editId="4B8FE3E9">
          <wp:simplePos x="0" y="0"/>
          <wp:positionH relativeFrom="column">
            <wp:posOffset>4572000</wp:posOffset>
          </wp:positionH>
          <wp:positionV relativeFrom="paragraph">
            <wp:posOffset>-449580</wp:posOffset>
          </wp:positionV>
          <wp:extent cx="1722755" cy="10402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LOGO-PMS-349.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2755" cy="1040219"/>
                  </a:xfrm>
                  <a:prstGeom prst="rect">
                    <a:avLst/>
                  </a:prstGeom>
                </pic:spPr>
              </pic:pic>
            </a:graphicData>
          </a:graphic>
          <wp14:sizeRelH relativeFrom="margin">
            <wp14:pctWidth>0</wp14:pctWidth>
          </wp14:sizeRelH>
          <wp14:sizeRelV relativeFrom="margin">
            <wp14:pctHeight>0</wp14:pctHeight>
          </wp14:sizeRelV>
        </wp:anchor>
      </w:drawing>
    </w:r>
  </w:p>
  <w:p w14:paraId="369EC687" w14:textId="77777777" w:rsidR="008F3853" w:rsidRDefault="008F38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C21C" w14:textId="464856DF" w:rsidR="0021410B" w:rsidRDefault="0021410B" w:rsidP="008F3853">
    <w:pPr>
      <w:pStyle w:val="Header"/>
      <w:jc w:val="right"/>
    </w:pPr>
    <w:r>
      <w:rPr>
        <w:noProof/>
        <w:lang w:eastAsia="en-GB"/>
      </w:rPr>
      <w:drawing>
        <wp:anchor distT="0" distB="0" distL="114300" distR="114300" simplePos="0" relativeHeight="251664384" behindDoc="0" locked="0" layoutInCell="1" allowOverlap="1" wp14:anchorId="1E13BE87" wp14:editId="0EF6904B">
          <wp:simplePos x="0" y="0"/>
          <wp:positionH relativeFrom="column">
            <wp:posOffset>7853916</wp:posOffset>
          </wp:positionH>
          <wp:positionV relativeFrom="paragraph">
            <wp:posOffset>-463757</wp:posOffset>
          </wp:positionV>
          <wp:extent cx="1722755" cy="1040219"/>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LOGO-PMS-34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755" cy="104021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667067C9" wp14:editId="15DAC8F9">
          <wp:simplePos x="0" y="0"/>
          <wp:positionH relativeFrom="column">
            <wp:posOffset>-457200</wp:posOffset>
          </wp:positionH>
          <wp:positionV relativeFrom="paragraph">
            <wp:posOffset>-105410</wp:posOffset>
          </wp:positionV>
          <wp:extent cx="2067954" cy="334731"/>
          <wp:effectExtent l="0" t="0" r="8890" b="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rgText.png"/>
                  <pic:cNvPicPr/>
                </pic:nvPicPr>
                <pic:blipFill>
                  <a:blip r:embed="rId2">
                    <a:extLst>
                      <a:ext uri="{28A0092B-C50C-407E-A947-70E740481C1C}">
                        <a14:useLocalDpi xmlns:a14="http://schemas.microsoft.com/office/drawing/2010/main" val="0"/>
                      </a:ext>
                    </a:extLst>
                  </a:blip>
                  <a:stretch>
                    <a:fillRect/>
                  </a:stretch>
                </pic:blipFill>
                <pic:spPr>
                  <a:xfrm>
                    <a:off x="0" y="0"/>
                    <a:ext cx="2067954" cy="334731"/>
                  </a:xfrm>
                  <a:prstGeom prst="rect">
                    <a:avLst/>
                  </a:prstGeom>
                </pic:spPr>
              </pic:pic>
            </a:graphicData>
          </a:graphic>
          <wp14:sizeRelH relativeFrom="margin">
            <wp14:pctWidth>0</wp14:pctWidth>
          </wp14:sizeRelH>
          <wp14:sizeRelV relativeFrom="margin">
            <wp14:pctHeight>0</wp14:pctHeight>
          </wp14:sizeRelV>
        </wp:anchor>
      </w:drawing>
    </w:r>
  </w:p>
  <w:p w14:paraId="7AFD6749" w14:textId="77777777" w:rsidR="0021410B" w:rsidRDefault="002141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FA32" w14:textId="77777777" w:rsidR="00A467B4" w:rsidRDefault="00FC39A2" w:rsidP="008F3853">
    <w:pPr>
      <w:pStyle w:val="Header"/>
      <w:jc w:val="right"/>
    </w:pPr>
    <w:r>
      <w:rPr>
        <w:noProof/>
        <w:lang w:eastAsia="en-GB"/>
      </w:rPr>
      <w:drawing>
        <wp:anchor distT="0" distB="0" distL="114300" distR="114300" simplePos="0" relativeHeight="251677696" behindDoc="0" locked="0" layoutInCell="1" allowOverlap="1" wp14:anchorId="2B91D6A7" wp14:editId="14E48350">
          <wp:simplePos x="0" y="0"/>
          <wp:positionH relativeFrom="column">
            <wp:posOffset>-457200</wp:posOffset>
          </wp:positionH>
          <wp:positionV relativeFrom="paragraph">
            <wp:posOffset>-105410</wp:posOffset>
          </wp:positionV>
          <wp:extent cx="2067954" cy="334731"/>
          <wp:effectExtent l="0" t="0" r="889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rgText.png"/>
                  <pic:cNvPicPr/>
                </pic:nvPicPr>
                <pic:blipFill>
                  <a:blip r:embed="rId1">
                    <a:extLst>
                      <a:ext uri="{28A0092B-C50C-407E-A947-70E740481C1C}">
                        <a14:useLocalDpi xmlns:a14="http://schemas.microsoft.com/office/drawing/2010/main" val="0"/>
                      </a:ext>
                    </a:extLst>
                  </a:blip>
                  <a:stretch>
                    <a:fillRect/>
                  </a:stretch>
                </pic:blipFill>
                <pic:spPr>
                  <a:xfrm>
                    <a:off x="0" y="0"/>
                    <a:ext cx="2067954" cy="33473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14:anchorId="1D8E41D9" wp14:editId="7580D4A1">
          <wp:simplePos x="0" y="0"/>
          <wp:positionH relativeFrom="column">
            <wp:posOffset>4572000</wp:posOffset>
          </wp:positionH>
          <wp:positionV relativeFrom="paragraph">
            <wp:posOffset>-449580</wp:posOffset>
          </wp:positionV>
          <wp:extent cx="1722755" cy="104021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LOGO-PMS-349.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2755" cy="1040219"/>
                  </a:xfrm>
                  <a:prstGeom prst="rect">
                    <a:avLst/>
                  </a:prstGeom>
                </pic:spPr>
              </pic:pic>
            </a:graphicData>
          </a:graphic>
          <wp14:sizeRelH relativeFrom="margin">
            <wp14:pctWidth>0</wp14:pctWidth>
          </wp14:sizeRelH>
          <wp14:sizeRelV relativeFrom="margin">
            <wp14:pctHeight>0</wp14:pctHeight>
          </wp14:sizeRelV>
        </wp:anchor>
      </w:drawing>
    </w:r>
  </w:p>
  <w:p w14:paraId="394D127A" w14:textId="77777777" w:rsidR="00A467B4" w:rsidRDefault="00FA4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C59"/>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B12F4"/>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C5A3D"/>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71D37"/>
    <w:multiLevelType w:val="hybridMultilevel"/>
    <w:tmpl w:val="420070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B70765"/>
    <w:multiLevelType w:val="hybridMultilevel"/>
    <w:tmpl w:val="3CC82B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9614BD"/>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7D3E8F"/>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C06362"/>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F551AE"/>
    <w:multiLevelType w:val="hybridMultilevel"/>
    <w:tmpl w:val="3CC82B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C244D3"/>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DA03C2"/>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022F5D"/>
    <w:multiLevelType w:val="hybridMultilevel"/>
    <w:tmpl w:val="729646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2205B9B"/>
    <w:multiLevelType w:val="hybridMultilevel"/>
    <w:tmpl w:val="1CA2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4D56BE"/>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9B5323"/>
    <w:multiLevelType w:val="hybridMultilevel"/>
    <w:tmpl w:val="4AA4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3E3F1F"/>
    <w:multiLevelType w:val="hybridMultilevel"/>
    <w:tmpl w:val="7F927E4E"/>
    <w:lvl w:ilvl="0" w:tplc="B97C6DA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5246C7"/>
    <w:multiLevelType w:val="hybridMultilevel"/>
    <w:tmpl w:val="3CC82B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08071F"/>
    <w:multiLevelType w:val="hybridMultilevel"/>
    <w:tmpl w:val="3CC82B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467359"/>
    <w:multiLevelType w:val="hybridMultilevel"/>
    <w:tmpl w:val="03B82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8641322">
    <w:abstractNumId w:val="3"/>
  </w:num>
  <w:num w:numId="2" w16cid:durableId="1840003954">
    <w:abstractNumId w:val="8"/>
  </w:num>
  <w:num w:numId="3" w16cid:durableId="1794791185">
    <w:abstractNumId w:val="16"/>
  </w:num>
  <w:num w:numId="4" w16cid:durableId="1361972209">
    <w:abstractNumId w:val="10"/>
  </w:num>
  <w:num w:numId="5" w16cid:durableId="1418013209">
    <w:abstractNumId w:val="17"/>
  </w:num>
  <w:num w:numId="6" w16cid:durableId="2042901695">
    <w:abstractNumId w:val="4"/>
  </w:num>
  <w:num w:numId="7" w16cid:durableId="677124329">
    <w:abstractNumId w:val="6"/>
  </w:num>
  <w:num w:numId="8" w16cid:durableId="638917439">
    <w:abstractNumId w:val="7"/>
  </w:num>
  <w:num w:numId="9" w16cid:durableId="1946838179">
    <w:abstractNumId w:val="1"/>
  </w:num>
  <w:num w:numId="10" w16cid:durableId="2137870139">
    <w:abstractNumId w:val="9"/>
  </w:num>
  <w:num w:numId="11" w16cid:durableId="1557663391">
    <w:abstractNumId w:val="2"/>
  </w:num>
  <w:num w:numId="12" w16cid:durableId="511185727">
    <w:abstractNumId w:val="5"/>
  </w:num>
  <w:num w:numId="13" w16cid:durableId="995182036">
    <w:abstractNumId w:val="13"/>
  </w:num>
  <w:num w:numId="14" w16cid:durableId="60250451">
    <w:abstractNumId w:val="0"/>
  </w:num>
  <w:num w:numId="15" w16cid:durableId="1307003930">
    <w:abstractNumId w:val="11"/>
  </w:num>
  <w:num w:numId="16" w16cid:durableId="651713162">
    <w:abstractNumId w:val="18"/>
  </w:num>
  <w:num w:numId="17" w16cid:durableId="719523284">
    <w:abstractNumId w:val="12"/>
  </w:num>
  <w:num w:numId="18" w16cid:durableId="777604200">
    <w:abstractNumId w:val="14"/>
  </w:num>
  <w:num w:numId="19" w16cid:durableId="14830402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53"/>
    <w:rsid w:val="00017835"/>
    <w:rsid w:val="00023CAD"/>
    <w:rsid w:val="000435AB"/>
    <w:rsid w:val="000567C0"/>
    <w:rsid w:val="001025FA"/>
    <w:rsid w:val="001636A3"/>
    <w:rsid w:val="00166265"/>
    <w:rsid w:val="00197D5B"/>
    <w:rsid w:val="001B013F"/>
    <w:rsid w:val="001B20EC"/>
    <w:rsid w:val="001B2380"/>
    <w:rsid w:val="001B4C68"/>
    <w:rsid w:val="001C2D43"/>
    <w:rsid w:val="001D0747"/>
    <w:rsid w:val="001E5864"/>
    <w:rsid w:val="0021410B"/>
    <w:rsid w:val="0022131B"/>
    <w:rsid w:val="00222F7B"/>
    <w:rsid w:val="002241BF"/>
    <w:rsid w:val="002267D6"/>
    <w:rsid w:val="00234FB6"/>
    <w:rsid w:val="00250E03"/>
    <w:rsid w:val="002703CB"/>
    <w:rsid w:val="00277C32"/>
    <w:rsid w:val="00283B42"/>
    <w:rsid w:val="002B376D"/>
    <w:rsid w:val="002C0A10"/>
    <w:rsid w:val="002C5FA9"/>
    <w:rsid w:val="002D37CF"/>
    <w:rsid w:val="003046C8"/>
    <w:rsid w:val="00314737"/>
    <w:rsid w:val="00315C2A"/>
    <w:rsid w:val="00337889"/>
    <w:rsid w:val="00342A16"/>
    <w:rsid w:val="003505F3"/>
    <w:rsid w:val="003746EA"/>
    <w:rsid w:val="0038272E"/>
    <w:rsid w:val="00384FAD"/>
    <w:rsid w:val="003B73DC"/>
    <w:rsid w:val="003E630F"/>
    <w:rsid w:val="00400C5A"/>
    <w:rsid w:val="00415EC3"/>
    <w:rsid w:val="00454FD4"/>
    <w:rsid w:val="004B4333"/>
    <w:rsid w:val="004B491F"/>
    <w:rsid w:val="004D40CA"/>
    <w:rsid w:val="005A67BF"/>
    <w:rsid w:val="005B6A81"/>
    <w:rsid w:val="005F3391"/>
    <w:rsid w:val="006033BD"/>
    <w:rsid w:val="00634F69"/>
    <w:rsid w:val="006514F4"/>
    <w:rsid w:val="00660BC2"/>
    <w:rsid w:val="00662558"/>
    <w:rsid w:val="006828F2"/>
    <w:rsid w:val="006D21AE"/>
    <w:rsid w:val="006D56AD"/>
    <w:rsid w:val="006E7C2D"/>
    <w:rsid w:val="007266F9"/>
    <w:rsid w:val="007276A4"/>
    <w:rsid w:val="00732810"/>
    <w:rsid w:val="00752156"/>
    <w:rsid w:val="007571FB"/>
    <w:rsid w:val="00777D36"/>
    <w:rsid w:val="007B7A0A"/>
    <w:rsid w:val="007D08A9"/>
    <w:rsid w:val="007D5971"/>
    <w:rsid w:val="007E1264"/>
    <w:rsid w:val="007E66D3"/>
    <w:rsid w:val="00820622"/>
    <w:rsid w:val="00822AC6"/>
    <w:rsid w:val="0084056F"/>
    <w:rsid w:val="00844032"/>
    <w:rsid w:val="00851B05"/>
    <w:rsid w:val="00863445"/>
    <w:rsid w:val="008653AF"/>
    <w:rsid w:val="008814FE"/>
    <w:rsid w:val="0088281A"/>
    <w:rsid w:val="0088434E"/>
    <w:rsid w:val="00885DAC"/>
    <w:rsid w:val="00895A41"/>
    <w:rsid w:val="008B22D3"/>
    <w:rsid w:val="008F3853"/>
    <w:rsid w:val="0090173E"/>
    <w:rsid w:val="0091437B"/>
    <w:rsid w:val="009348F7"/>
    <w:rsid w:val="0095283F"/>
    <w:rsid w:val="0095350F"/>
    <w:rsid w:val="00966B01"/>
    <w:rsid w:val="009834E2"/>
    <w:rsid w:val="00997251"/>
    <w:rsid w:val="009A7553"/>
    <w:rsid w:val="009C6CC5"/>
    <w:rsid w:val="009D0490"/>
    <w:rsid w:val="009E6807"/>
    <w:rsid w:val="009F375C"/>
    <w:rsid w:val="00A01616"/>
    <w:rsid w:val="00A056D1"/>
    <w:rsid w:val="00A15E87"/>
    <w:rsid w:val="00A2782D"/>
    <w:rsid w:val="00A34263"/>
    <w:rsid w:val="00A63590"/>
    <w:rsid w:val="00A9456B"/>
    <w:rsid w:val="00AF496B"/>
    <w:rsid w:val="00B240EF"/>
    <w:rsid w:val="00B24FB5"/>
    <w:rsid w:val="00B940C5"/>
    <w:rsid w:val="00BC5FD7"/>
    <w:rsid w:val="00C12928"/>
    <w:rsid w:val="00C27B24"/>
    <w:rsid w:val="00C41BEA"/>
    <w:rsid w:val="00C45FD0"/>
    <w:rsid w:val="00C52533"/>
    <w:rsid w:val="00C65346"/>
    <w:rsid w:val="00C91930"/>
    <w:rsid w:val="00C967FE"/>
    <w:rsid w:val="00CA4B8C"/>
    <w:rsid w:val="00CB5DD5"/>
    <w:rsid w:val="00D018CF"/>
    <w:rsid w:val="00D07FD6"/>
    <w:rsid w:val="00D2630D"/>
    <w:rsid w:val="00D74D05"/>
    <w:rsid w:val="00D807E8"/>
    <w:rsid w:val="00DA354A"/>
    <w:rsid w:val="00DA4315"/>
    <w:rsid w:val="00DC27FC"/>
    <w:rsid w:val="00DC2EB5"/>
    <w:rsid w:val="00DC779A"/>
    <w:rsid w:val="00DE70BF"/>
    <w:rsid w:val="00DF6439"/>
    <w:rsid w:val="00E07290"/>
    <w:rsid w:val="00E21142"/>
    <w:rsid w:val="00E4173E"/>
    <w:rsid w:val="00E51702"/>
    <w:rsid w:val="00E86179"/>
    <w:rsid w:val="00E948B3"/>
    <w:rsid w:val="00E95D4C"/>
    <w:rsid w:val="00ED7AF8"/>
    <w:rsid w:val="00F06CFB"/>
    <w:rsid w:val="00F07AA3"/>
    <w:rsid w:val="00F177E7"/>
    <w:rsid w:val="00F36EF7"/>
    <w:rsid w:val="00F5253A"/>
    <w:rsid w:val="00F97CA0"/>
    <w:rsid w:val="00FA4251"/>
    <w:rsid w:val="00FB0DFF"/>
    <w:rsid w:val="00FC2843"/>
    <w:rsid w:val="00FC39A2"/>
    <w:rsid w:val="00FC72BD"/>
    <w:rsid w:val="00FE4D52"/>
    <w:rsid w:val="00FF1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7E7456A1"/>
  <w15:chartTrackingRefBased/>
  <w15:docId w15:val="{6163F0E6-5F06-4314-9838-28C1D25E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6AD"/>
  </w:style>
  <w:style w:type="paragraph" w:styleId="Heading1">
    <w:name w:val="heading 1"/>
    <w:basedOn w:val="Normal"/>
    <w:next w:val="Normal"/>
    <w:link w:val="Heading1Char"/>
    <w:uiPriority w:val="9"/>
    <w:qFormat/>
    <w:rsid w:val="009C6CC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C6CC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C6CC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9C6CC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C6CC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C6CC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C6CC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C6CC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C6CC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853"/>
  </w:style>
  <w:style w:type="paragraph" w:styleId="Footer">
    <w:name w:val="footer"/>
    <w:basedOn w:val="Normal"/>
    <w:link w:val="FooterChar"/>
    <w:uiPriority w:val="99"/>
    <w:unhideWhenUsed/>
    <w:rsid w:val="008F3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853"/>
  </w:style>
  <w:style w:type="character" w:customStyle="1" w:styleId="Heading1Char">
    <w:name w:val="Heading 1 Char"/>
    <w:basedOn w:val="DefaultParagraphFont"/>
    <w:link w:val="Heading1"/>
    <w:uiPriority w:val="9"/>
    <w:rsid w:val="009C6CC5"/>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9C6CC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C6CC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9C6CC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C6CC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C6CC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C6CC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C6CC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C6CC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C6CC5"/>
    <w:pPr>
      <w:spacing w:line="240" w:lineRule="auto"/>
    </w:pPr>
    <w:rPr>
      <w:b/>
      <w:bCs/>
      <w:smallCaps/>
      <w:color w:val="44546A" w:themeColor="text2"/>
    </w:rPr>
  </w:style>
  <w:style w:type="paragraph" w:styleId="Title">
    <w:name w:val="Title"/>
    <w:basedOn w:val="Normal"/>
    <w:next w:val="Normal"/>
    <w:link w:val="TitleChar"/>
    <w:uiPriority w:val="10"/>
    <w:qFormat/>
    <w:rsid w:val="009C6CC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C6CC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C6CC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C6CC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C6CC5"/>
    <w:rPr>
      <w:b/>
      <w:bCs/>
    </w:rPr>
  </w:style>
  <w:style w:type="character" w:styleId="Emphasis">
    <w:name w:val="Emphasis"/>
    <w:basedOn w:val="DefaultParagraphFont"/>
    <w:uiPriority w:val="20"/>
    <w:qFormat/>
    <w:rsid w:val="009C6CC5"/>
    <w:rPr>
      <w:i/>
      <w:iCs/>
    </w:rPr>
  </w:style>
  <w:style w:type="paragraph" w:styleId="NoSpacing">
    <w:name w:val="No Spacing"/>
    <w:uiPriority w:val="1"/>
    <w:qFormat/>
    <w:rsid w:val="009C6CC5"/>
    <w:pPr>
      <w:spacing w:after="0" w:line="240" w:lineRule="auto"/>
    </w:pPr>
  </w:style>
  <w:style w:type="paragraph" w:styleId="Quote">
    <w:name w:val="Quote"/>
    <w:basedOn w:val="Normal"/>
    <w:next w:val="Normal"/>
    <w:link w:val="QuoteChar"/>
    <w:uiPriority w:val="29"/>
    <w:qFormat/>
    <w:rsid w:val="009C6CC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C6CC5"/>
    <w:rPr>
      <w:color w:val="44546A" w:themeColor="text2"/>
      <w:sz w:val="24"/>
      <w:szCs w:val="24"/>
    </w:rPr>
  </w:style>
  <w:style w:type="paragraph" w:styleId="IntenseQuote">
    <w:name w:val="Intense Quote"/>
    <w:basedOn w:val="Normal"/>
    <w:next w:val="Normal"/>
    <w:link w:val="IntenseQuoteChar"/>
    <w:uiPriority w:val="30"/>
    <w:qFormat/>
    <w:rsid w:val="009C6CC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C6CC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C6CC5"/>
    <w:rPr>
      <w:i/>
      <w:iCs/>
      <w:color w:val="595959" w:themeColor="text1" w:themeTint="A6"/>
    </w:rPr>
  </w:style>
  <w:style w:type="character" w:styleId="IntenseEmphasis">
    <w:name w:val="Intense Emphasis"/>
    <w:basedOn w:val="DefaultParagraphFont"/>
    <w:uiPriority w:val="21"/>
    <w:qFormat/>
    <w:rsid w:val="009C6CC5"/>
    <w:rPr>
      <w:b/>
      <w:bCs/>
      <w:i/>
      <w:iCs/>
    </w:rPr>
  </w:style>
  <w:style w:type="character" w:styleId="SubtleReference">
    <w:name w:val="Subtle Reference"/>
    <w:basedOn w:val="DefaultParagraphFont"/>
    <w:uiPriority w:val="31"/>
    <w:qFormat/>
    <w:rsid w:val="009C6CC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C6CC5"/>
    <w:rPr>
      <w:b/>
      <w:bCs/>
      <w:smallCaps/>
      <w:color w:val="44546A" w:themeColor="text2"/>
      <w:u w:val="single"/>
    </w:rPr>
  </w:style>
  <w:style w:type="character" w:styleId="BookTitle">
    <w:name w:val="Book Title"/>
    <w:basedOn w:val="DefaultParagraphFont"/>
    <w:uiPriority w:val="33"/>
    <w:qFormat/>
    <w:rsid w:val="009C6CC5"/>
    <w:rPr>
      <w:b/>
      <w:bCs/>
      <w:smallCaps/>
      <w:spacing w:val="10"/>
    </w:rPr>
  </w:style>
  <w:style w:type="paragraph" w:styleId="TOCHeading">
    <w:name w:val="TOC Heading"/>
    <w:basedOn w:val="Heading1"/>
    <w:next w:val="Normal"/>
    <w:uiPriority w:val="39"/>
    <w:semiHidden/>
    <w:unhideWhenUsed/>
    <w:qFormat/>
    <w:rsid w:val="009C6CC5"/>
    <w:pPr>
      <w:outlineLvl w:val="9"/>
    </w:pPr>
  </w:style>
  <w:style w:type="paragraph" w:styleId="NormalWeb">
    <w:name w:val="Normal (Web)"/>
    <w:basedOn w:val="Normal"/>
    <w:uiPriority w:val="99"/>
    <w:semiHidden/>
    <w:unhideWhenUsed/>
    <w:rsid w:val="00C52533"/>
    <w:pPr>
      <w:spacing w:after="0" w:line="240" w:lineRule="auto"/>
    </w:pPr>
    <w:rPr>
      <w:rFonts w:ascii="Times New Roman" w:eastAsiaTheme="minorHAnsi" w:hAnsi="Times New Roman" w:cs="Times New Roman"/>
      <w:sz w:val="24"/>
      <w:szCs w:val="24"/>
      <w:lang w:eastAsia="en-GB"/>
    </w:rPr>
  </w:style>
  <w:style w:type="table" w:styleId="TableGrid">
    <w:name w:val="Table Grid"/>
    <w:basedOn w:val="TableNormal"/>
    <w:uiPriority w:val="39"/>
    <w:rsid w:val="00822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3AF"/>
    <w:rPr>
      <w:rFonts w:ascii="Segoe UI" w:hAnsi="Segoe UI" w:cs="Segoe UI"/>
      <w:sz w:val="18"/>
      <w:szCs w:val="18"/>
    </w:rPr>
  </w:style>
  <w:style w:type="character" w:styleId="Hyperlink">
    <w:name w:val="Hyperlink"/>
    <w:basedOn w:val="DefaultParagraphFont"/>
    <w:uiPriority w:val="99"/>
    <w:unhideWhenUsed/>
    <w:rsid w:val="00023CAD"/>
    <w:rPr>
      <w:color w:val="0563C1" w:themeColor="hyperlink"/>
      <w:u w:val="single"/>
    </w:rPr>
  </w:style>
  <w:style w:type="character" w:styleId="PlaceholderText">
    <w:name w:val="Placeholder Text"/>
    <w:basedOn w:val="DefaultParagraphFont"/>
    <w:uiPriority w:val="99"/>
    <w:semiHidden/>
    <w:rsid w:val="00250E03"/>
    <w:rPr>
      <w:color w:val="808080"/>
    </w:rPr>
  </w:style>
  <w:style w:type="paragraph" w:styleId="ListParagraph">
    <w:name w:val="List Paragraph"/>
    <w:basedOn w:val="Normal"/>
    <w:uiPriority w:val="34"/>
    <w:qFormat/>
    <w:rsid w:val="00E948B3"/>
    <w:pPr>
      <w:ind w:left="720"/>
      <w:contextualSpacing/>
    </w:pPr>
    <w:rPr>
      <w:rFonts w:eastAsiaTheme="minorHAnsi"/>
    </w:rPr>
  </w:style>
  <w:style w:type="paragraph" w:customStyle="1" w:styleId="HazardCategories">
    <w:name w:val="HazardCategories"/>
    <w:basedOn w:val="Normal"/>
    <w:link w:val="HazardCategoriesChar"/>
    <w:qFormat/>
    <w:rsid w:val="00166265"/>
    <w:rPr>
      <w:sz w:val="24"/>
    </w:rPr>
  </w:style>
  <w:style w:type="table" w:customStyle="1" w:styleId="TableGrid1">
    <w:name w:val="Table Grid1"/>
    <w:basedOn w:val="TableNormal"/>
    <w:next w:val="TableGrid"/>
    <w:uiPriority w:val="59"/>
    <w:rsid w:val="00C9193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zardCategoriesChar">
    <w:name w:val="HazardCategories Char"/>
    <w:basedOn w:val="DefaultParagraphFont"/>
    <w:link w:val="HazardCategories"/>
    <w:rsid w:val="00166265"/>
    <w:rPr>
      <w:sz w:val="24"/>
    </w:rPr>
  </w:style>
  <w:style w:type="table" w:customStyle="1" w:styleId="TableGrid2">
    <w:name w:val="Table Grid2"/>
    <w:basedOn w:val="TableNormal"/>
    <w:next w:val="TableGrid"/>
    <w:uiPriority w:val="39"/>
    <w:rsid w:val="00F06C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0729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80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052992">
      <w:bodyDiv w:val="1"/>
      <w:marLeft w:val="0"/>
      <w:marRight w:val="0"/>
      <w:marTop w:val="0"/>
      <w:marBottom w:val="0"/>
      <w:divBdr>
        <w:top w:val="none" w:sz="0" w:space="0" w:color="auto"/>
        <w:left w:val="none" w:sz="0" w:space="0" w:color="auto"/>
        <w:bottom w:val="none" w:sz="0" w:space="0" w:color="auto"/>
        <w:right w:val="none" w:sz="0" w:space="0" w:color="auto"/>
      </w:divBdr>
    </w:div>
    <w:div w:id="1522891948">
      <w:bodyDiv w:val="1"/>
      <w:marLeft w:val="0"/>
      <w:marRight w:val="0"/>
      <w:marTop w:val="0"/>
      <w:marBottom w:val="0"/>
      <w:divBdr>
        <w:top w:val="none" w:sz="0" w:space="0" w:color="auto"/>
        <w:left w:val="none" w:sz="0" w:space="0" w:color="auto"/>
        <w:bottom w:val="none" w:sz="0" w:space="0" w:color="auto"/>
        <w:right w:val="none" w:sz="0" w:space="0" w:color="auto"/>
      </w:divBdr>
    </w:div>
    <w:div w:id="188810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sportsciencesafety.stir.ac.uk"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stir.ac.uk/about/professional-services/estates-and-campus-services/safety-environment-and-continuity/safety/"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tir.ac.uk/about/professional-services/estates-and-campus-services/safety-environment-and-continuity/safety/induction-courses/"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hse.gov.uk/pubns/priced/eh40.pdf"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se.gov.uk/pubns/indg136.htm" TargetMode="Externa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Uo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34eade-17c9-4241-adc5-eccbe1473a3b">
      <Terms xmlns="http://schemas.microsoft.com/office/infopath/2007/PartnerControls"/>
    </lcf76f155ced4ddcb4097134ff3c332f>
    <TaxCatchAll xmlns="85de9d4f-dffb-4a76-bb4e-00975a7a657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8CD690BE0F1E4180E565E3C51553FC" ma:contentTypeVersion="16" ma:contentTypeDescription="Create a new document." ma:contentTypeScope="" ma:versionID="5db06a67253d9e60f01352d35e9c31c3">
  <xsd:schema xmlns:xsd="http://www.w3.org/2001/XMLSchema" xmlns:xs="http://www.w3.org/2001/XMLSchema" xmlns:p="http://schemas.microsoft.com/office/2006/metadata/properties" xmlns:ns2="4434eade-17c9-4241-adc5-eccbe1473a3b" xmlns:ns3="85de9d4f-dffb-4a76-bb4e-00975a7a6579" targetNamespace="http://schemas.microsoft.com/office/2006/metadata/properties" ma:root="true" ma:fieldsID="5584dcda561ad6f826e1438ddb9eeac3" ns2:_="" ns3:_="">
    <xsd:import namespace="4434eade-17c9-4241-adc5-eccbe1473a3b"/>
    <xsd:import namespace="85de9d4f-dffb-4a76-bb4e-00975a7a65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4eade-17c9-4241-adc5-eccbe1473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de9d4f-dffb-4a76-bb4e-00975a7a657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2a0fc00-f2ca-445c-b52e-70eb7068c368}" ma:internalName="TaxCatchAll" ma:showField="CatchAllData" ma:web="85de9d4f-dffb-4a76-bb4e-00975a7a65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7514A-8627-4354-A1EF-FA9C80B160E2}">
  <ds:schemaRefs>
    <ds:schemaRef ds:uri="http://purl.org/dc/elements/1.1/"/>
    <ds:schemaRef ds:uri="85de9d4f-dffb-4a76-bb4e-00975a7a6579"/>
    <ds:schemaRef ds:uri="4434eade-17c9-4241-adc5-eccbe1473a3b"/>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EC75FA3-10AC-4EB7-8A7D-D15A82F68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4eade-17c9-4241-adc5-eccbe1473a3b"/>
    <ds:schemaRef ds:uri="85de9d4f-dffb-4a76-bb4e-00975a7a6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BB03B-D4CB-496E-975B-7227E8259626}">
  <ds:schemaRefs>
    <ds:schemaRef ds:uri="http://schemas.openxmlformats.org/officeDocument/2006/bibliography"/>
  </ds:schemaRefs>
</ds:datastoreItem>
</file>

<file path=customXml/itemProps4.xml><?xml version="1.0" encoding="utf-8"?>
<ds:datastoreItem xmlns:ds="http://schemas.openxmlformats.org/officeDocument/2006/customXml" ds:itemID="{80241E35-1F7D-4AF4-A972-EC034625D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10</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Grigson</dc:creator>
  <cp:keywords/>
  <dc:description/>
  <cp:lastModifiedBy>Chris Grigson</cp:lastModifiedBy>
  <cp:revision>27</cp:revision>
  <cp:lastPrinted>2018-11-22T11:41:00Z</cp:lastPrinted>
  <dcterms:created xsi:type="dcterms:W3CDTF">2020-06-22T09:21:00Z</dcterms:created>
  <dcterms:modified xsi:type="dcterms:W3CDTF">2022-07-04T12:56:00Z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0x0101002D8CD690BE0F1E4180E565E3C51553FC</vt:lpwstr>
  </property>
  <property fmtid="{D5CDD505-2E9C-101B-9397-08002B2CF9AE}" pid="3" name="MediaServiceImageTags">
    <vt:lpwstr/>
  </property>
</Properties>
</file>